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047" w:rsidRPr="00FE1451" w:rsidRDefault="00130047" w:rsidP="00130047">
      <w:pPr>
        <w:suppressAutoHyphens w:val="0"/>
        <w:spacing w:line="312" w:lineRule="auto"/>
        <w:jc w:val="center"/>
        <w:rPr>
          <w:rFonts w:ascii="Arial" w:eastAsia="Arial" w:hAnsi="Arial" w:cs="Arial"/>
          <w:b/>
          <w:sz w:val="22"/>
          <w:szCs w:val="22"/>
        </w:rPr>
      </w:pPr>
      <w:r w:rsidRPr="00FE1451">
        <w:rPr>
          <w:rFonts w:ascii="Arial" w:eastAsia="Arial" w:hAnsi="Arial" w:cs="Arial"/>
          <w:b/>
          <w:sz w:val="22"/>
          <w:szCs w:val="22"/>
        </w:rPr>
        <w:t>ANEXO I</w:t>
      </w:r>
      <w:r w:rsidR="009F304F">
        <w:rPr>
          <w:rFonts w:ascii="Arial" w:eastAsia="Arial" w:hAnsi="Arial" w:cs="Arial"/>
          <w:b/>
          <w:sz w:val="22"/>
          <w:szCs w:val="22"/>
        </w:rPr>
        <w:t>I</w:t>
      </w:r>
    </w:p>
    <w:p w:rsidR="00130047" w:rsidRPr="00FE1451" w:rsidRDefault="00130047" w:rsidP="00130047">
      <w:pPr>
        <w:suppressAutoHyphens w:val="0"/>
        <w:spacing w:line="312" w:lineRule="auto"/>
        <w:jc w:val="center"/>
        <w:rPr>
          <w:rFonts w:ascii="Arial" w:eastAsia="Arial" w:hAnsi="Arial" w:cs="Arial"/>
          <w:b/>
          <w:i/>
          <w:sz w:val="22"/>
          <w:szCs w:val="22"/>
        </w:rPr>
      </w:pPr>
      <w:r w:rsidRPr="00FE1451">
        <w:rPr>
          <w:rFonts w:ascii="Arial" w:eastAsia="Arial" w:hAnsi="Arial" w:cs="Arial"/>
          <w:b/>
          <w:sz w:val="22"/>
          <w:szCs w:val="22"/>
        </w:rPr>
        <w:t>TERMO DE REFERÊNCIA</w:t>
      </w:r>
      <w:r w:rsidR="0067296F">
        <w:rPr>
          <w:rFonts w:ascii="Arial" w:eastAsia="Arial" w:hAnsi="Arial" w:cs="Arial"/>
          <w:b/>
          <w:sz w:val="22"/>
          <w:szCs w:val="22"/>
        </w:rPr>
        <w:t xml:space="preserve"> </w:t>
      </w:r>
    </w:p>
    <w:p w:rsidR="00130047" w:rsidRPr="00FE1451" w:rsidRDefault="00130047" w:rsidP="00130047">
      <w:pPr>
        <w:spacing w:line="312" w:lineRule="auto"/>
        <w:jc w:val="center"/>
        <w:rPr>
          <w:rFonts w:ascii="Arial" w:eastAsia="Arial" w:hAnsi="Arial" w:cs="Arial"/>
          <w:b/>
          <w:i/>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 xml:space="preserve">Unidade Requisitante: Secretaria Municipal de </w:t>
      </w:r>
      <w:r w:rsidR="009F304F">
        <w:rPr>
          <w:rFonts w:ascii="Arial" w:eastAsia="Arial" w:hAnsi="Arial" w:cs="Arial"/>
          <w:b/>
          <w:sz w:val="22"/>
          <w:szCs w:val="22"/>
        </w:rPr>
        <w:t xml:space="preserve">Administração e Secretaria Municipal de Desenvolvimento Urbano </w:t>
      </w:r>
      <w:r w:rsidRPr="00FE1451">
        <w:rPr>
          <w:rFonts w:ascii="Arial" w:eastAsia="Arial" w:hAnsi="Arial" w:cs="Arial"/>
          <w:b/>
          <w:sz w:val="22"/>
          <w:szCs w:val="22"/>
        </w:rPr>
        <w:t xml:space="preserve"> </w:t>
      </w: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 xml:space="preserve">Responsável pela Elaboração: </w:t>
      </w:r>
      <w:r w:rsidR="009F304F">
        <w:rPr>
          <w:rFonts w:ascii="Arial" w:eastAsia="Arial" w:hAnsi="Arial" w:cs="Arial"/>
          <w:b/>
          <w:sz w:val="22"/>
          <w:szCs w:val="22"/>
        </w:rPr>
        <w:t>Vilmar Martins</w:t>
      </w:r>
      <w:r w:rsidRPr="00FE1451">
        <w:rPr>
          <w:rFonts w:ascii="Arial" w:eastAsia="Arial" w:hAnsi="Arial" w:cs="Arial"/>
          <w:b/>
          <w:sz w:val="22"/>
          <w:szCs w:val="22"/>
        </w:rPr>
        <w:t>.</w:t>
      </w:r>
    </w:p>
    <w:p w:rsidR="00130047" w:rsidRPr="00FE1451" w:rsidRDefault="00130047" w:rsidP="009F304F">
      <w:pPr>
        <w:spacing w:line="312" w:lineRule="auto"/>
        <w:rPr>
          <w:rFonts w:ascii="Arial" w:hAnsi="Arial" w:cs="Arial"/>
          <w:sz w:val="22"/>
          <w:szCs w:val="22"/>
        </w:rPr>
      </w:pPr>
      <w:r w:rsidRPr="00FE1451">
        <w:rPr>
          <w:rFonts w:ascii="Arial" w:hAnsi="Arial" w:cs="Arial"/>
          <w:b/>
          <w:bCs/>
          <w:sz w:val="22"/>
          <w:szCs w:val="22"/>
        </w:rPr>
        <w:t>Objeto Resumido da Requisição:</w:t>
      </w:r>
      <w:r w:rsidRPr="00FE1451">
        <w:rPr>
          <w:rFonts w:ascii="Arial" w:hAnsi="Arial" w:cs="Arial"/>
          <w:sz w:val="22"/>
          <w:szCs w:val="22"/>
        </w:rPr>
        <w:t xml:space="preserve"> </w:t>
      </w:r>
      <w:r w:rsidR="00190E3C">
        <w:rPr>
          <w:rFonts w:ascii="Arial" w:hAnsi="Arial" w:cs="Arial"/>
          <w:sz w:val="22"/>
          <w:szCs w:val="22"/>
        </w:rPr>
        <w:t>Aquisição de 0</w:t>
      </w:r>
      <w:r w:rsidR="009F304F">
        <w:rPr>
          <w:rFonts w:ascii="Arial" w:hAnsi="Arial" w:cs="Arial"/>
          <w:sz w:val="22"/>
          <w:szCs w:val="22"/>
        </w:rPr>
        <w:t>3</w:t>
      </w:r>
      <w:r w:rsidR="00190E3C">
        <w:rPr>
          <w:rFonts w:ascii="Arial" w:hAnsi="Arial" w:cs="Arial"/>
          <w:sz w:val="22"/>
          <w:szCs w:val="22"/>
        </w:rPr>
        <w:t>(</w:t>
      </w:r>
      <w:r w:rsidR="009F304F">
        <w:rPr>
          <w:rFonts w:ascii="Arial" w:hAnsi="Arial" w:cs="Arial"/>
          <w:sz w:val="22"/>
          <w:szCs w:val="22"/>
        </w:rPr>
        <w:t>três) veículo o km.</w:t>
      </w:r>
      <w:r w:rsidR="00190E3C">
        <w:rPr>
          <w:rFonts w:ascii="Arial" w:hAnsi="Arial" w:cs="Arial"/>
          <w:sz w:val="22"/>
          <w:szCs w:val="22"/>
        </w:rPr>
        <w:t xml:space="preserve"> </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4"/>
          <w:szCs w:val="24"/>
        </w:rPr>
      </w:pPr>
    </w:p>
    <w:p w:rsidR="00130047" w:rsidRPr="00FE1451" w:rsidRDefault="00130047" w:rsidP="00130047">
      <w:pPr>
        <w:pStyle w:val="PargrafodaLista"/>
        <w:shd w:val="clear" w:color="auto" w:fill="FFFFFF"/>
        <w:autoSpaceDE w:val="0"/>
        <w:autoSpaceDN w:val="0"/>
        <w:adjustRightInd w:val="0"/>
        <w:spacing w:line="312" w:lineRule="auto"/>
        <w:ind w:left="0"/>
        <w:jc w:val="both"/>
        <w:rPr>
          <w:rFonts w:ascii="Arial" w:eastAsia="Arial" w:hAnsi="Arial" w:cs="Arial"/>
          <w:sz w:val="18"/>
          <w:szCs w:val="18"/>
        </w:rPr>
      </w:pPr>
      <w:r w:rsidRPr="00FE1451">
        <w:rPr>
          <w:rFonts w:ascii="Arial" w:eastAsia="Arial" w:hAnsi="Arial" w:cs="Arial"/>
          <w:b/>
          <w:sz w:val="18"/>
          <w:szCs w:val="18"/>
        </w:rPr>
        <w:t>Nota Explicativa</w:t>
      </w:r>
      <w:r w:rsidRPr="00FE1451">
        <w:rPr>
          <w:rFonts w:ascii="Arial" w:eastAsia="Arial" w:hAnsi="Arial" w:cs="Arial"/>
          <w:sz w:val="18"/>
          <w:szCs w:val="18"/>
        </w:rPr>
        <w:t>. Termo de acordo com o art. 6º, XXIII da Lei Fed. 14.133 de 2021, e que contém os elementos exigidos na Lei regente que estão especificados adiante; também de acordo com as minutas padronizadas para referência e os projetos para a contratação almejada, em observância do art. 19 e seu §2º da Lei de contratações.</w:t>
      </w:r>
    </w:p>
    <w:p w:rsidR="00130047" w:rsidRPr="00FE1451" w:rsidRDefault="00130047" w:rsidP="00130047">
      <w:pPr>
        <w:tabs>
          <w:tab w:val="left" w:pos="1728"/>
        </w:tabs>
        <w:spacing w:line="312" w:lineRule="auto"/>
        <w:rPr>
          <w:rFonts w:ascii="Arial" w:eastAsia="Arial" w:hAnsi="Arial" w:cs="Arial"/>
          <w:b/>
          <w:color w:val="FF0000"/>
          <w:sz w:val="24"/>
          <w:szCs w:val="24"/>
        </w:rPr>
      </w:pPr>
    </w:p>
    <w:p w:rsidR="00130047" w:rsidRPr="00FE1451" w:rsidRDefault="00130047" w:rsidP="00130047">
      <w:pPr>
        <w:keepNext/>
        <w:keepLines/>
        <w:numPr>
          <w:ilvl w:val="0"/>
          <w:numId w:val="6"/>
        </w:numPr>
        <w:pBdr>
          <w:top w:val="nil"/>
          <w:left w:val="nil"/>
          <w:bottom w:val="nil"/>
          <w:right w:val="nil"/>
          <w:between w:val="nil"/>
        </w:pBdr>
        <w:tabs>
          <w:tab w:val="left" w:pos="284"/>
        </w:tabs>
        <w:spacing w:line="312" w:lineRule="auto"/>
        <w:ind w:left="0" w:firstLine="0"/>
        <w:jc w:val="both"/>
        <w:rPr>
          <w:rFonts w:ascii="Arial" w:eastAsia="Arial" w:hAnsi="Arial" w:cs="Arial"/>
          <w:b/>
          <w:color w:val="000000"/>
          <w:sz w:val="22"/>
          <w:szCs w:val="22"/>
        </w:rPr>
      </w:pPr>
      <w:r w:rsidRPr="00FE1451">
        <w:rPr>
          <w:rFonts w:ascii="Arial" w:hAnsi="Arial" w:cs="Arial"/>
          <w:b/>
          <w:sz w:val="22"/>
          <w:szCs w:val="22"/>
        </w:rPr>
        <w:t xml:space="preserve">OBJETO E </w:t>
      </w:r>
      <w:r w:rsidRPr="00FE1451">
        <w:rPr>
          <w:rFonts w:ascii="Arial" w:eastAsia="Arial" w:hAnsi="Arial" w:cs="Arial"/>
          <w:b/>
          <w:color w:val="000000"/>
          <w:sz w:val="22"/>
          <w:szCs w:val="22"/>
        </w:rPr>
        <w:t>CONDIÇÕES GERAIS DA CONTRATAÇÃO</w:t>
      </w:r>
    </w:p>
    <w:p w:rsidR="00130047" w:rsidRPr="00FE1451" w:rsidRDefault="00130047" w:rsidP="009F304F">
      <w:pPr>
        <w:pStyle w:val="Corpodetexto3"/>
        <w:spacing w:after="0" w:line="360" w:lineRule="auto"/>
        <w:jc w:val="both"/>
        <w:rPr>
          <w:rFonts w:ascii="Arial" w:hAnsi="Arial" w:cs="Arial"/>
          <w:highlight w:val="green"/>
        </w:rPr>
      </w:pPr>
      <w:r w:rsidRPr="00FE1451">
        <w:rPr>
          <w:rFonts w:ascii="Arial" w:eastAsia="Arial" w:hAnsi="Arial" w:cs="Arial"/>
          <w:color w:val="000000"/>
          <w:sz w:val="22"/>
          <w:szCs w:val="22"/>
        </w:rPr>
        <w:t>1.1.</w:t>
      </w:r>
      <w:r w:rsidRPr="00FE1451">
        <w:rPr>
          <w:rFonts w:ascii="Arial" w:eastAsia="Arial" w:hAnsi="Arial" w:cs="Arial"/>
          <w:color w:val="000000"/>
          <w:sz w:val="22"/>
          <w:szCs w:val="22"/>
        </w:rPr>
        <w:tab/>
        <w:t xml:space="preserve">O presente </w:t>
      </w:r>
      <w:r w:rsidRPr="00FE1451">
        <w:rPr>
          <w:rFonts w:ascii="Arial" w:eastAsia="Arial" w:hAnsi="Arial" w:cs="Arial"/>
          <w:i/>
          <w:iCs/>
          <w:color w:val="000000"/>
          <w:sz w:val="22"/>
          <w:szCs w:val="22"/>
        </w:rPr>
        <w:t>Termo de Referência</w:t>
      </w:r>
      <w:r w:rsidRPr="00FE1451">
        <w:rPr>
          <w:rFonts w:ascii="Arial" w:eastAsia="Arial" w:hAnsi="Arial" w:cs="Arial"/>
          <w:color w:val="000000"/>
          <w:sz w:val="22"/>
          <w:szCs w:val="22"/>
        </w:rPr>
        <w:t xml:space="preserve"> tem por objeto </w:t>
      </w:r>
      <w:r w:rsidR="00190E3C">
        <w:rPr>
          <w:rFonts w:ascii="Arial" w:eastAsia="Arial" w:hAnsi="Arial" w:cs="Arial"/>
          <w:color w:val="000000"/>
          <w:sz w:val="22"/>
          <w:szCs w:val="22"/>
        </w:rPr>
        <w:t xml:space="preserve">a </w:t>
      </w:r>
      <w:r w:rsidR="009F304F" w:rsidRPr="00A92BEF">
        <w:rPr>
          <w:rFonts w:ascii="Arial" w:hAnsi="Arial" w:cs="Arial"/>
          <w:b/>
          <w:sz w:val="22"/>
          <w:szCs w:val="22"/>
        </w:rPr>
        <w:t>aquisição de 03(três) veículos 0km para atender as demandas da Secretaria Municipal de Administração e Secretaria Municipal de Desenvolvimento Urbano desta Prefeitura Municipal de Matutina/MG</w:t>
      </w:r>
      <w:r w:rsidR="009F304F">
        <w:rPr>
          <w:rFonts w:ascii="Arial" w:hAnsi="Arial" w:cs="Arial"/>
          <w:b/>
          <w:sz w:val="22"/>
          <w:szCs w:val="22"/>
        </w:rPr>
        <w:t>,</w:t>
      </w:r>
      <w:r w:rsidR="00190E3C">
        <w:rPr>
          <w:rFonts w:ascii="Arial" w:hAnsi="Arial" w:cs="Arial"/>
          <w:b/>
          <w:sz w:val="22"/>
          <w:szCs w:val="22"/>
        </w:rPr>
        <w:t xml:space="preserve"> </w:t>
      </w:r>
      <w:r w:rsidRPr="00FE1451">
        <w:rPr>
          <w:rFonts w:ascii="Arial" w:eastAsia="Arial" w:hAnsi="Arial" w:cs="Arial"/>
          <w:color w:val="000000"/>
          <w:sz w:val="22"/>
          <w:szCs w:val="22"/>
        </w:rPr>
        <w:t xml:space="preserve">nos termos do </w:t>
      </w:r>
      <w:r w:rsidRPr="00FE1451">
        <w:rPr>
          <w:rFonts w:ascii="Arial" w:eastAsia="Arial" w:hAnsi="Arial" w:cs="Arial"/>
          <w:i/>
          <w:iCs/>
          <w:color w:val="000000"/>
          <w:sz w:val="22"/>
          <w:szCs w:val="22"/>
        </w:rPr>
        <w:t xml:space="preserve">Anexo </w:t>
      </w:r>
      <w:r w:rsidR="009F304F">
        <w:rPr>
          <w:rFonts w:ascii="Arial" w:eastAsia="Arial" w:hAnsi="Arial" w:cs="Arial"/>
          <w:i/>
          <w:iCs/>
          <w:color w:val="000000"/>
          <w:sz w:val="22"/>
          <w:szCs w:val="22"/>
        </w:rPr>
        <w:t xml:space="preserve">I - </w:t>
      </w:r>
      <w:r w:rsidRPr="00FE1451">
        <w:rPr>
          <w:rFonts w:ascii="Arial" w:eastAsia="Arial" w:hAnsi="Arial" w:cs="Arial"/>
          <w:i/>
          <w:iCs/>
          <w:color w:val="000000"/>
          <w:sz w:val="22"/>
          <w:szCs w:val="22"/>
        </w:rPr>
        <w:t>Estudo Técnico Preliminar</w:t>
      </w:r>
      <w:r w:rsidRPr="00FE1451">
        <w:rPr>
          <w:rFonts w:ascii="Arial" w:eastAsia="Arial" w:hAnsi="Arial" w:cs="Arial"/>
          <w:color w:val="000000"/>
          <w:sz w:val="22"/>
          <w:szCs w:val="22"/>
        </w:rPr>
        <w:t>, conforme condições e exigências estabelecidas neste instrumento, que se destina a atender as Secretarias Municipais: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3788"/>
        <w:gridCol w:w="815"/>
        <w:gridCol w:w="1060"/>
        <w:gridCol w:w="1538"/>
        <w:gridCol w:w="1555"/>
      </w:tblGrid>
      <w:tr w:rsidR="009F304F" w:rsidRPr="0055281D" w:rsidTr="009F304F">
        <w:tc>
          <w:tcPr>
            <w:tcW w:w="742"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ITEM</w:t>
            </w:r>
          </w:p>
        </w:tc>
        <w:tc>
          <w:tcPr>
            <w:tcW w:w="3788"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OBJETO/ESPECIFICAÇÃO</w:t>
            </w:r>
          </w:p>
        </w:tc>
        <w:tc>
          <w:tcPr>
            <w:tcW w:w="815"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UNID.</w:t>
            </w:r>
          </w:p>
        </w:tc>
        <w:tc>
          <w:tcPr>
            <w:tcW w:w="1060"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QUANT.</w:t>
            </w:r>
          </w:p>
        </w:tc>
        <w:tc>
          <w:tcPr>
            <w:tcW w:w="1538"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PÇO UNIT.</w:t>
            </w:r>
          </w:p>
        </w:tc>
        <w:tc>
          <w:tcPr>
            <w:tcW w:w="1555" w:type="dxa"/>
            <w:shd w:val="clear" w:color="auto" w:fill="auto"/>
          </w:tcPr>
          <w:p w:rsidR="00130047" w:rsidRPr="0055281D" w:rsidRDefault="00130047" w:rsidP="00CE65E5">
            <w:pPr>
              <w:pStyle w:val="PADRO"/>
              <w:keepNext w:val="0"/>
              <w:widowControl/>
              <w:shd w:val="clear" w:color="auto" w:fill="auto"/>
              <w:spacing w:before="0" w:after="0" w:line="312" w:lineRule="auto"/>
              <w:ind w:firstLine="0"/>
              <w:jc w:val="center"/>
              <w:rPr>
                <w:rFonts w:ascii="Arial" w:hAnsi="Arial" w:cs="Arial"/>
                <w:b/>
                <w:bCs/>
                <w:sz w:val="22"/>
                <w:szCs w:val="22"/>
              </w:rPr>
            </w:pPr>
            <w:r w:rsidRPr="0055281D">
              <w:rPr>
                <w:rFonts w:ascii="Arial" w:hAnsi="Arial" w:cs="Arial"/>
                <w:b/>
                <w:bCs/>
                <w:sz w:val="22"/>
                <w:szCs w:val="22"/>
              </w:rPr>
              <w:t>PÇO TOTAL</w:t>
            </w:r>
          </w:p>
        </w:tc>
      </w:tr>
      <w:tr w:rsidR="009F304F" w:rsidRPr="0055281D" w:rsidTr="009F304F">
        <w:trPr>
          <w:trHeight w:val="5917"/>
        </w:trPr>
        <w:tc>
          <w:tcPr>
            <w:tcW w:w="742" w:type="dxa"/>
            <w:shd w:val="clear" w:color="auto" w:fill="auto"/>
            <w:vAlign w:val="center"/>
          </w:tcPr>
          <w:p w:rsidR="009F304F" w:rsidRPr="0055281D" w:rsidRDefault="009F304F" w:rsidP="009F304F">
            <w:pPr>
              <w:pStyle w:val="PADRO"/>
              <w:keepNext w:val="0"/>
              <w:widowControl/>
              <w:shd w:val="clear" w:color="auto" w:fill="auto"/>
              <w:spacing w:before="120" w:after="120" w:line="312" w:lineRule="auto"/>
              <w:ind w:firstLine="0"/>
              <w:jc w:val="center"/>
              <w:rPr>
                <w:rFonts w:ascii="Arial" w:hAnsi="Arial" w:cs="Arial"/>
                <w:b/>
                <w:bCs/>
                <w:sz w:val="22"/>
                <w:szCs w:val="22"/>
              </w:rPr>
            </w:pPr>
            <w:r w:rsidRPr="0055281D">
              <w:rPr>
                <w:rFonts w:ascii="Arial" w:hAnsi="Arial" w:cs="Arial"/>
                <w:b/>
                <w:bCs/>
                <w:sz w:val="22"/>
                <w:szCs w:val="22"/>
              </w:rPr>
              <w:t>1</w:t>
            </w:r>
          </w:p>
        </w:tc>
        <w:tc>
          <w:tcPr>
            <w:tcW w:w="3788" w:type="dxa"/>
            <w:shd w:val="clear" w:color="auto" w:fill="auto"/>
          </w:tcPr>
          <w:p w:rsidR="009F304F" w:rsidRPr="009F304F" w:rsidRDefault="009F304F" w:rsidP="009F304F">
            <w:pPr>
              <w:pStyle w:val="Cabedamensagemdepois"/>
              <w:tabs>
                <w:tab w:val="clear" w:pos="1560"/>
              </w:tabs>
              <w:spacing w:after="0" w:line="288" w:lineRule="auto"/>
              <w:ind w:left="0" w:right="0" w:firstLine="0"/>
              <w:jc w:val="both"/>
              <w:rPr>
                <w:rFonts w:ascii="Arial" w:hAnsi="Arial" w:cs="Arial"/>
                <w:kern w:val="16"/>
                <w:sz w:val="19"/>
                <w:szCs w:val="19"/>
                <w14:ligatures w14:val="all"/>
              </w:rPr>
            </w:pPr>
            <w:proofErr w:type="spellStart"/>
            <w:r>
              <w:rPr>
                <w:rFonts w:ascii="Arial" w:hAnsi="Arial" w:cs="Arial"/>
                <w:b/>
                <w:kern w:val="16"/>
                <w:sz w:val="19"/>
                <w:szCs w:val="19"/>
                <w14:ligatures w14:val="all"/>
              </w:rPr>
              <w:t>V</w:t>
            </w:r>
            <w:r w:rsidRPr="00502378">
              <w:rPr>
                <w:rFonts w:ascii="Arial" w:hAnsi="Arial" w:cs="Arial"/>
                <w:b/>
                <w:kern w:val="16"/>
                <w:sz w:val="19"/>
                <w:szCs w:val="19"/>
                <w14:ligatures w14:val="all"/>
              </w:rPr>
              <w:t>eiculo</w:t>
            </w:r>
            <w:proofErr w:type="spellEnd"/>
            <w:r w:rsidRPr="00502378">
              <w:rPr>
                <w:rFonts w:ascii="Arial" w:hAnsi="Arial" w:cs="Arial"/>
                <w:b/>
                <w:kern w:val="16"/>
                <w:sz w:val="19"/>
                <w:szCs w:val="19"/>
                <w14:ligatures w14:val="all"/>
              </w:rPr>
              <w:t xml:space="preserve"> de passeio com as mínimas especificações</w:t>
            </w:r>
            <w:r w:rsidRPr="00502378">
              <w:rPr>
                <w:rFonts w:ascii="Arial" w:hAnsi="Arial" w:cs="Arial"/>
                <w:kern w:val="16"/>
                <w:sz w:val="19"/>
                <w:szCs w:val="19"/>
                <w14:ligatures w14:val="all"/>
              </w:rPr>
              <w:t xml:space="preserve">: </w:t>
            </w:r>
            <w:proofErr w:type="spellStart"/>
            <w:r w:rsidRPr="00502378">
              <w:rPr>
                <w:rFonts w:ascii="Arial" w:hAnsi="Arial" w:cs="Arial"/>
                <w:kern w:val="16"/>
                <w:sz w:val="19"/>
                <w:szCs w:val="19"/>
                <w14:ligatures w14:val="all"/>
              </w:rPr>
              <w:t>veiculo</w:t>
            </w:r>
            <w:proofErr w:type="spellEnd"/>
            <w:r w:rsidRPr="00502378">
              <w:rPr>
                <w:rFonts w:ascii="Arial" w:hAnsi="Arial" w:cs="Arial"/>
                <w:kern w:val="16"/>
                <w:sz w:val="19"/>
                <w:szCs w:val="19"/>
                <w14:ligatures w14:val="all"/>
              </w:rPr>
              <w:t xml:space="preserve"> de passeio 0 km: bicombustível; </w:t>
            </w:r>
            <w:proofErr w:type="spellStart"/>
            <w:r w:rsidRPr="00502378">
              <w:rPr>
                <w:rFonts w:ascii="Arial" w:hAnsi="Arial" w:cs="Arial"/>
                <w:kern w:val="16"/>
                <w:sz w:val="19"/>
                <w:szCs w:val="19"/>
                <w14:ligatures w14:val="all"/>
              </w:rPr>
              <w:t>dh</w:t>
            </w:r>
            <w:proofErr w:type="spellEnd"/>
            <w:r w:rsidRPr="00502378">
              <w:rPr>
                <w:rFonts w:ascii="Arial" w:hAnsi="Arial" w:cs="Arial"/>
                <w:kern w:val="16"/>
                <w:sz w:val="19"/>
                <w:szCs w:val="19"/>
                <w14:ligatures w14:val="all"/>
              </w:rPr>
              <w:t>/elétrica; 04 portas; 05 lugares motorização</w:t>
            </w:r>
            <w:r>
              <w:rPr>
                <w:rFonts w:ascii="Arial" w:hAnsi="Arial" w:cs="Arial"/>
                <w:kern w:val="16"/>
                <w:sz w:val="19"/>
                <w:szCs w:val="19"/>
                <w14:ligatures w14:val="all"/>
              </w:rPr>
              <w:t xml:space="preserve"> </w:t>
            </w:r>
            <w:r w:rsidRPr="00502378">
              <w:rPr>
                <w:rFonts w:ascii="Arial" w:hAnsi="Arial" w:cs="Arial"/>
                <w:kern w:val="16"/>
                <w:sz w:val="19"/>
                <w:szCs w:val="19"/>
                <w14:ligatures w14:val="all"/>
              </w:rPr>
              <w:t xml:space="preserve">mínima 1.4 </w:t>
            </w:r>
            <w:proofErr w:type="spellStart"/>
            <w:r w:rsidRPr="00502378">
              <w:rPr>
                <w:rFonts w:ascii="Arial" w:hAnsi="Arial" w:cs="Arial"/>
                <w:kern w:val="16"/>
                <w:sz w:val="19"/>
                <w:szCs w:val="19"/>
                <w14:ligatures w14:val="all"/>
              </w:rPr>
              <w:t>flex</w:t>
            </w:r>
            <w:proofErr w:type="spellEnd"/>
            <w:r w:rsidRPr="00502378">
              <w:rPr>
                <w:rFonts w:ascii="Arial" w:hAnsi="Arial" w:cs="Arial"/>
                <w:kern w:val="16"/>
                <w:sz w:val="19"/>
                <w:szCs w:val="19"/>
                <w14:ligatures w14:val="all"/>
              </w:rPr>
              <w:t xml:space="preserve">; transmissão automática de 06 velocidades; rodas aro 17 com pneus 205/55/r17; freios </w:t>
            </w:r>
            <w:proofErr w:type="spellStart"/>
            <w:r w:rsidRPr="00502378">
              <w:rPr>
                <w:rFonts w:ascii="Arial" w:hAnsi="Arial" w:cs="Arial"/>
                <w:kern w:val="16"/>
                <w:sz w:val="19"/>
                <w:szCs w:val="19"/>
                <w14:ligatures w14:val="all"/>
              </w:rPr>
              <w:t>abs</w:t>
            </w:r>
            <w:proofErr w:type="spellEnd"/>
            <w:r w:rsidRPr="00502378">
              <w:rPr>
                <w:rFonts w:ascii="Arial" w:hAnsi="Arial" w:cs="Arial"/>
                <w:kern w:val="16"/>
                <w:sz w:val="19"/>
                <w:szCs w:val="19"/>
                <w14:ligatures w14:val="all"/>
              </w:rPr>
              <w:t xml:space="preserve"> com discos ventilados; sistema regulador e limitador de velocidade; espelho retrovisor externo eletronicamente regulável; </w:t>
            </w:r>
            <w:proofErr w:type="spellStart"/>
            <w:r w:rsidRPr="00502378">
              <w:rPr>
                <w:rFonts w:ascii="Arial" w:hAnsi="Arial" w:cs="Arial"/>
                <w:kern w:val="16"/>
                <w:sz w:val="19"/>
                <w:szCs w:val="19"/>
                <w14:ligatures w14:val="all"/>
              </w:rPr>
              <w:t>airbag</w:t>
            </w:r>
            <w:proofErr w:type="spellEnd"/>
            <w:r w:rsidRPr="00502378">
              <w:rPr>
                <w:rFonts w:ascii="Arial" w:hAnsi="Arial" w:cs="Arial"/>
                <w:kern w:val="16"/>
                <w:sz w:val="19"/>
                <w:szCs w:val="19"/>
                <w14:ligatures w14:val="all"/>
              </w:rPr>
              <w:t xml:space="preserve"> duplo e de cortina; volante multifuncional; tomadas </w:t>
            </w:r>
            <w:proofErr w:type="spellStart"/>
            <w:r w:rsidRPr="00502378">
              <w:rPr>
                <w:rFonts w:ascii="Arial" w:hAnsi="Arial" w:cs="Arial"/>
                <w:kern w:val="16"/>
                <w:sz w:val="19"/>
                <w:szCs w:val="19"/>
                <w14:ligatures w14:val="all"/>
              </w:rPr>
              <w:t>usb</w:t>
            </w:r>
            <w:proofErr w:type="spellEnd"/>
            <w:r w:rsidRPr="00502378">
              <w:rPr>
                <w:rFonts w:ascii="Arial" w:hAnsi="Arial" w:cs="Arial"/>
                <w:kern w:val="16"/>
                <w:sz w:val="19"/>
                <w:szCs w:val="19"/>
                <w14:ligatures w14:val="all"/>
              </w:rPr>
              <w:t xml:space="preserve"> tipo c; ar condicionado digital; </w:t>
            </w:r>
            <w:proofErr w:type="spellStart"/>
            <w:r w:rsidRPr="00502378">
              <w:rPr>
                <w:rFonts w:ascii="Arial" w:hAnsi="Arial" w:cs="Arial"/>
                <w:kern w:val="16"/>
                <w:sz w:val="19"/>
                <w:szCs w:val="19"/>
                <w14:ligatures w14:val="all"/>
              </w:rPr>
              <w:t>conj</w:t>
            </w:r>
            <w:proofErr w:type="spellEnd"/>
            <w:r w:rsidRPr="00502378">
              <w:rPr>
                <w:rFonts w:ascii="Arial" w:hAnsi="Arial" w:cs="Arial"/>
                <w:kern w:val="16"/>
                <w:sz w:val="19"/>
                <w:szCs w:val="19"/>
                <w14:ligatures w14:val="all"/>
              </w:rPr>
              <w:t xml:space="preserve"> de autofalantes 06 </w:t>
            </w:r>
            <w:proofErr w:type="spellStart"/>
            <w:r w:rsidRPr="00502378">
              <w:rPr>
                <w:rFonts w:ascii="Arial" w:hAnsi="Arial" w:cs="Arial"/>
                <w:kern w:val="16"/>
                <w:sz w:val="19"/>
                <w:szCs w:val="19"/>
                <w14:ligatures w14:val="all"/>
              </w:rPr>
              <w:t>unid</w:t>
            </w:r>
            <w:proofErr w:type="spellEnd"/>
            <w:r w:rsidRPr="00502378">
              <w:rPr>
                <w:rFonts w:ascii="Arial" w:hAnsi="Arial" w:cs="Arial"/>
                <w:kern w:val="16"/>
                <w:sz w:val="19"/>
                <w:szCs w:val="19"/>
                <w14:ligatures w14:val="all"/>
              </w:rPr>
              <w:t>; sistema detector de fadiga do motorista; sistema de frenagem automática pós colisão; indicador de controle da pressão dos pneus; sistema "start &amp; stop"; câmera para auxílio em manobras em marcha a ré;  cor branca; 0 km 2025/2026 com no máximo 06(seis) meses de fabricação e com todos os acessórios mínimos obrigatórios.</w:t>
            </w:r>
          </w:p>
        </w:tc>
        <w:tc>
          <w:tcPr>
            <w:tcW w:w="815" w:type="dxa"/>
            <w:shd w:val="clear" w:color="auto" w:fill="auto"/>
            <w:vAlign w:val="center"/>
          </w:tcPr>
          <w:p w:rsidR="009F304F" w:rsidRPr="009F304F" w:rsidRDefault="009F304F" w:rsidP="009F304F">
            <w:pPr>
              <w:pStyle w:val="PADRO"/>
              <w:keepNext w:val="0"/>
              <w:widowControl/>
              <w:shd w:val="clear" w:color="auto" w:fill="auto"/>
              <w:spacing w:before="120" w:after="120" w:line="312" w:lineRule="auto"/>
              <w:ind w:firstLine="0"/>
              <w:jc w:val="center"/>
              <w:rPr>
                <w:rFonts w:ascii="Arial" w:hAnsi="Arial" w:cs="Arial"/>
                <w:b/>
                <w:sz w:val="18"/>
                <w:szCs w:val="18"/>
              </w:rPr>
            </w:pPr>
            <w:r w:rsidRPr="009F304F">
              <w:rPr>
                <w:rFonts w:ascii="Arial" w:hAnsi="Arial" w:cs="Arial"/>
                <w:b/>
                <w:sz w:val="18"/>
                <w:szCs w:val="18"/>
              </w:rPr>
              <w:t>UNID</w:t>
            </w:r>
          </w:p>
        </w:tc>
        <w:tc>
          <w:tcPr>
            <w:tcW w:w="1060" w:type="dxa"/>
            <w:shd w:val="clear" w:color="auto" w:fill="auto"/>
            <w:vAlign w:val="center"/>
          </w:tcPr>
          <w:p w:rsidR="009F304F" w:rsidRPr="009F304F" w:rsidRDefault="009F304F" w:rsidP="009F304F">
            <w:pPr>
              <w:pStyle w:val="PADRO"/>
              <w:keepNext w:val="0"/>
              <w:widowControl/>
              <w:shd w:val="clear" w:color="auto" w:fill="auto"/>
              <w:spacing w:before="120" w:after="120" w:line="312" w:lineRule="auto"/>
              <w:ind w:firstLine="0"/>
              <w:jc w:val="center"/>
              <w:rPr>
                <w:rFonts w:ascii="Arial" w:hAnsi="Arial" w:cs="Arial"/>
                <w:b/>
                <w:sz w:val="18"/>
                <w:szCs w:val="18"/>
              </w:rPr>
            </w:pPr>
            <w:r w:rsidRPr="009F304F">
              <w:rPr>
                <w:rFonts w:ascii="Arial" w:hAnsi="Arial" w:cs="Arial"/>
                <w:b/>
                <w:sz w:val="18"/>
                <w:szCs w:val="18"/>
              </w:rPr>
              <w:t>01</w:t>
            </w:r>
          </w:p>
        </w:tc>
        <w:tc>
          <w:tcPr>
            <w:tcW w:w="1538" w:type="dxa"/>
            <w:shd w:val="clear" w:color="auto" w:fill="auto"/>
            <w:vAlign w:val="center"/>
          </w:tcPr>
          <w:p w:rsidR="009F304F" w:rsidRPr="009F304F" w:rsidRDefault="009F304F" w:rsidP="005331AE">
            <w:pPr>
              <w:pStyle w:val="PADRO"/>
              <w:keepNext w:val="0"/>
              <w:widowControl/>
              <w:shd w:val="clear" w:color="auto" w:fill="auto"/>
              <w:spacing w:before="0" w:after="0" w:line="312" w:lineRule="auto"/>
              <w:ind w:firstLine="0"/>
              <w:jc w:val="center"/>
              <w:rPr>
                <w:rFonts w:ascii="Arial" w:hAnsi="Arial" w:cs="Arial"/>
                <w:b/>
                <w:sz w:val="18"/>
                <w:szCs w:val="18"/>
              </w:rPr>
            </w:pPr>
            <w:r w:rsidRPr="009F304F">
              <w:rPr>
                <w:rFonts w:ascii="Arial" w:hAnsi="Arial" w:cs="Arial"/>
                <w:b/>
                <w:sz w:val="18"/>
                <w:szCs w:val="18"/>
              </w:rPr>
              <w:t>R</w:t>
            </w:r>
            <w:r w:rsidR="005331AE">
              <w:rPr>
                <w:rFonts w:ascii="Arial" w:hAnsi="Arial" w:cs="Arial"/>
                <w:b/>
                <w:sz w:val="18"/>
                <w:szCs w:val="18"/>
              </w:rPr>
              <w:t>$ 183.898,25</w:t>
            </w:r>
          </w:p>
        </w:tc>
        <w:tc>
          <w:tcPr>
            <w:tcW w:w="1555" w:type="dxa"/>
            <w:shd w:val="clear" w:color="auto" w:fill="auto"/>
            <w:vAlign w:val="center"/>
          </w:tcPr>
          <w:p w:rsidR="009F304F" w:rsidRPr="009F304F" w:rsidRDefault="005331AE" w:rsidP="009F304F">
            <w:pPr>
              <w:pStyle w:val="PADRO"/>
              <w:keepNext w:val="0"/>
              <w:widowControl/>
              <w:shd w:val="clear" w:color="auto" w:fill="auto"/>
              <w:spacing w:before="0" w:after="0" w:line="312" w:lineRule="auto"/>
              <w:ind w:firstLine="0"/>
              <w:jc w:val="center"/>
              <w:rPr>
                <w:rFonts w:ascii="Arial" w:hAnsi="Arial" w:cs="Arial"/>
                <w:b/>
                <w:sz w:val="18"/>
                <w:szCs w:val="18"/>
              </w:rPr>
            </w:pPr>
            <w:r w:rsidRPr="009F304F">
              <w:rPr>
                <w:rFonts w:ascii="Arial" w:hAnsi="Arial" w:cs="Arial"/>
                <w:b/>
                <w:sz w:val="18"/>
                <w:szCs w:val="18"/>
              </w:rPr>
              <w:t>R</w:t>
            </w:r>
            <w:r>
              <w:rPr>
                <w:rFonts w:ascii="Arial" w:hAnsi="Arial" w:cs="Arial"/>
                <w:b/>
                <w:sz w:val="18"/>
                <w:szCs w:val="18"/>
              </w:rPr>
              <w:t>$ 183.898,25</w:t>
            </w:r>
          </w:p>
        </w:tc>
      </w:tr>
      <w:tr w:rsidR="009F304F" w:rsidRPr="0055281D" w:rsidTr="009F304F">
        <w:trPr>
          <w:trHeight w:val="3224"/>
        </w:trPr>
        <w:tc>
          <w:tcPr>
            <w:tcW w:w="742" w:type="dxa"/>
            <w:shd w:val="clear" w:color="auto" w:fill="auto"/>
            <w:vAlign w:val="center"/>
          </w:tcPr>
          <w:p w:rsidR="009F304F" w:rsidRPr="0055281D" w:rsidRDefault="009F304F" w:rsidP="009F304F">
            <w:pPr>
              <w:pStyle w:val="PADRO"/>
              <w:keepNext w:val="0"/>
              <w:widowControl/>
              <w:shd w:val="clear" w:color="auto" w:fill="auto"/>
              <w:spacing w:before="120" w:after="120" w:line="312" w:lineRule="auto"/>
              <w:ind w:firstLine="0"/>
              <w:jc w:val="center"/>
              <w:rPr>
                <w:rFonts w:ascii="Arial" w:hAnsi="Arial" w:cs="Arial"/>
                <w:b/>
                <w:bCs/>
                <w:sz w:val="22"/>
                <w:szCs w:val="22"/>
              </w:rPr>
            </w:pPr>
            <w:r>
              <w:rPr>
                <w:rFonts w:ascii="Arial" w:hAnsi="Arial" w:cs="Arial"/>
                <w:b/>
                <w:bCs/>
                <w:sz w:val="22"/>
                <w:szCs w:val="22"/>
              </w:rPr>
              <w:lastRenderedPageBreak/>
              <w:t>2</w:t>
            </w:r>
          </w:p>
        </w:tc>
        <w:tc>
          <w:tcPr>
            <w:tcW w:w="3788" w:type="dxa"/>
            <w:shd w:val="clear" w:color="auto" w:fill="auto"/>
          </w:tcPr>
          <w:p w:rsidR="009F304F" w:rsidRPr="00502378" w:rsidRDefault="009F304F" w:rsidP="009F304F">
            <w:pPr>
              <w:pStyle w:val="Cabedamensagemdepois"/>
              <w:tabs>
                <w:tab w:val="clear" w:pos="1560"/>
              </w:tabs>
              <w:spacing w:after="0" w:line="288" w:lineRule="auto"/>
              <w:ind w:left="0" w:right="0" w:firstLine="0"/>
              <w:jc w:val="both"/>
              <w:rPr>
                <w:rFonts w:ascii="Arial" w:hAnsi="Arial" w:cs="Arial"/>
                <w:b/>
                <w:kern w:val="16"/>
                <w:sz w:val="19"/>
                <w:szCs w:val="19"/>
                <w14:ligatures w14:val="all"/>
              </w:rPr>
            </w:pPr>
            <w:proofErr w:type="gramStart"/>
            <w:r w:rsidRPr="00502378">
              <w:rPr>
                <w:rFonts w:ascii="Arial" w:hAnsi="Arial" w:cs="Arial"/>
                <w:b/>
                <w:kern w:val="16"/>
                <w:sz w:val="19"/>
                <w:szCs w:val="19"/>
                <w14:ligatures w14:val="all"/>
              </w:rPr>
              <w:t>veículos</w:t>
            </w:r>
            <w:proofErr w:type="gramEnd"/>
            <w:r w:rsidRPr="00502378">
              <w:rPr>
                <w:rFonts w:ascii="Arial" w:hAnsi="Arial" w:cs="Arial"/>
                <w:b/>
                <w:kern w:val="16"/>
                <w:sz w:val="19"/>
                <w:szCs w:val="19"/>
                <w14:ligatures w14:val="all"/>
              </w:rPr>
              <w:t xml:space="preserve"> pick-up com as mínimas especificações:</w:t>
            </w:r>
            <w:r w:rsidRPr="00502378">
              <w:rPr>
                <w:rFonts w:ascii="Arial" w:hAnsi="Arial" w:cs="Arial"/>
                <w:kern w:val="16"/>
                <w:sz w:val="19"/>
                <w:szCs w:val="19"/>
                <w14:ligatures w14:val="all"/>
              </w:rPr>
              <w:t xml:space="preserve"> </w:t>
            </w:r>
            <w:proofErr w:type="spellStart"/>
            <w:r w:rsidRPr="00502378">
              <w:rPr>
                <w:rFonts w:ascii="Arial" w:hAnsi="Arial" w:cs="Arial"/>
                <w:kern w:val="16"/>
                <w:sz w:val="19"/>
                <w:szCs w:val="19"/>
                <w14:ligatures w14:val="all"/>
              </w:rPr>
              <w:t>veiculo</w:t>
            </w:r>
            <w:proofErr w:type="spellEnd"/>
            <w:r w:rsidRPr="00502378">
              <w:rPr>
                <w:rFonts w:ascii="Arial" w:hAnsi="Arial" w:cs="Arial"/>
                <w:kern w:val="16"/>
                <w:sz w:val="19"/>
                <w:szCs w:val="19"/>
                <w14:ligatures w14:val="all"/>
              </w:rPr>
              <w:t xml:space="preserve"> pick-up: bicombustível; </w:t>
            </w:r>
            <w:proofErr w:type="spellStart"/>
            <w:r w:rsidRPr="00502378">
              <w:rPr>
                <w:rFonts w:ascii="Arial" w:hAnsi="Arial" w:cs="Arial"/>
                <w:kern w:val="16"/>
                <w:sz w:val="19"/>
                <w:szCs w:val="19"/>
                <w14:ligatures w14:val="all"/>
              </w:rPr>
              <w:t>dh</w:t>
            </w:r>
            <w:proofErr w:type="spellEnd"/>
            <w:r w:rsidRPr="00502378">
              <w:rPr>
                <w:rFonts w:ascii="Arial" w:hAnsi="Arial" w:cs="Arial"/>
                <w:kern w:val="16"/>
                <w:sz w:val="19"/>
                <w:szCs w:val="19"/>
                <w14:ligatures w14:val="all"/>
              </w:rPr>
              <w:t xml:space="preserve">/elétrica; </w:t>
            </w:r>
            <w:proofErr w:type="spellStart"/>
            <w:r w:rsidRPr="00502378">
              <w:rPr>
                <w:rFonts w:ascii="Arial" w:hAnsi="Arial" w:cs="Arial"/>
                <w:kern w:val="16"/>
                <w:sz w:val="19"/>
                <w:szCs w:val="19"/>
                <w14:ligatures w14:val="all"/>
              </w:rPr>
              <w:t>cambio</w:t>
            </w:r>
            <w:proofErr w:type="spellEnd"/>
            <w:r w:rsidRPr="00502378">
              <w:rPr>
                <w:rFonts w:ascii="Arial" w:hAnsi="Arial" w:cs="Arial"/>
                <w:kern w:val="16"/>
                <w:sz w:val="19"/>
                <w:szCs w:val="19"/>
                <w14:ligatures w14:val="all"/>
              </w:rPr>
              <w:t xml:space="preserve"> manual de 05 velocidades: cabine simples; 02 portas; motorização mínima 1.3; freios </w:t>
            </w:r>
            <w:proofErr w:type="spellStart"/>
            <w:r w:rsidRPr="00502378">
              <w:rPr>
                <w:rFonts w:ascii="Arial" w:hAnsi="Arial" w:cs="Arial"/>
                <w:kern w:val="16"/>
                <w:sz w:val="19"/>
                <w:szCs w:val="19"/>
                <w14:ligatures w14:val="all"/>
              </w:rPr>
              <w:t>abs</w:t>
            </w:r>
            <w:proofErr w:type="spellEnd"/>
            <w:r w:rsidRPr="00502378">
              <w:rPr>
                <w:rFonts w:ascii="Arial" w:hAnsi="Arial" w:cs="Arial"/>
                <w:kern w:val="16"/>
                <w:sz w:val="19"/>
                <w:szCs w:val="19"/>
                <w14:ligatures w14:val="all"/>
              </w:rPr>
              <w:t xml:space="preserve"> com </w:t>
            </w:r>
            <w:proofErr w:type="spellStart"/>
            <w:r w:rsidRPr="00502378">
              <w:rPr>
                <w:rFonts w:ascii="Arial" w:hAnsi="Arial" w:cs="Arial"/>
                <w:kern w:val="16"/>
                <w:sz w:val="19"/>
                <w:szCs w:val="19"/>
                <w14:ligatures w14:val="all"/>
              </w:rPr>
              <w:t>ebd</w:t>
            </w:r>
            <w:proofErr w:type="spellEnd"/>
            <w:r w:rsidRPr="00502378">
              <w:rPr>
                <w:rFonts w:ascii="Arial" w:hAnsi="Arial" w:cs="Arial"/>
                <w:kern w:val="16"/>
                <w:sz w:val="19"/>
                <w:szCs w:val="19"/>
                <w14:ligatures w14:val="all"/>
              </w:rPr>
              <w:t xml:space="preserve">; </w:t>
            </w:r>
            <w:proofErr w:type="spellStart"/>
            <w:r w:rsidRPr="00502378">
              <w:rPr>
                <w:rFonts w:ascii="Arial" w:hAnsi="Arial" w:cs="Arial"/>
                <w:kern w:val="16"/>
                <w:sz w:val="19"/>
                <w:szCs w:val="19"/>
                <w14:ligatures w14:val="all"/>
              </w:rPr>
              <w:t>airbag</w:t>
            </w:r>
            <w:proofErr w:type="spellEnd"/>
            <w:r w:rsidRPr="00502378">
              <w:rPr>
                <w:rFonts w:ascii="Arial" w:hAnsi="Arial" w:cs="Arial"/>
                <w:kern w:val="16"/>
                <w:sz w:val="19"/>
                <w:szCs w:val="19"/>
                <w14:ligatures w14:val="all"/>
              </w:rPr>
              <w:t xml:space="preserve"> duplo; rodas de ferro aro 15 com pneus 195/65/r15; suspensão elevada; ganchos para amarração de carga na caçamba; capacidade mínima de carga a partir de 718 </w:t>
            </w:r>
            <w:proofErr w:type="spellStart"/>
            <w:r w:rsidRPr="00502378">
              <w:rPr>
                <w:rFonts w:ascii="Arial" w:hAnsi="Arial" w:cs="Arial"/>
                <w:kern w:val="16"/>
                <w:sz w:val="19"/>
                <w:szCs w:val="19"/>
                <w14:ligatures w14:val="all"/>
              </w:rPr>
              <w:t>kgs</w:t>
            </w:r>
            <w:proofErr w:type="spellEnd"/>
            <w:r w:rsidRPr="00502378">
              <w:rPr>
                <w:rFonts w:ascii="Arial" w:hAnsi="Arial" w:cs="Arial"/>
                <w:kern w:val="16"/>
                <w:sz w:val="19"/>
                <w:szCs w:val="19"/>
                <w14:ligatures w14:val="all"/>
              </w:rPr>
              <w:t xml:space="preserve"> e com todos os acessórios obrigatór</w:t>
            </w:r>
            <w:r>
              <w:rPr>
                <w:rFonts w:ascii="Arial" w:hAnsi="Arial" w:cs="Arial"/>
                <w:kern w:val="16"/>
                <w:sz w:val="19"/>
                <w:szCs w:val="19"/>
                <w14:ligatures w14:val="all"/>
              </w:rPr>
              <w:t xml:space="preserve">ios conforme legislação em vigor </w:t>
            </w:r>
          </w:p>
        </w:tc>
        <w:tc>
          <w:tcPr>
            <w:tcW w:w="815" w:type="dxa"/>
            <w:shd w:val="clear" w:color="auto" w:fill="auto"/>
            <w:vAlign w:val="center"/>
          </w:tcPr>
          <w:p w:rsidR="009F304F" w:rsidRPr="009F304F" w:rsidRDefault="009F304F" w:rsidP="009F304F">
            <w:pPr>
              <w:pStyle w:val="PADRO"/>
              <w:keepNext w:val="0"/>
              <w:widowControl/>
              <w:shd w:val="clear" w:color="auto" w:fill="auto"/>
              <w:spacing w:before="120" w:after="120" w:line="312" w:lineRule="auto"/>
              <w:ind w:firstLine="0"/>
              <w:jc w:val="center"/>
              <w:rPr>
                <w:rFonts w:ascii="Arial" w:hAnsi="Arial" w:cs="Arial"/>
                <w:b/>
                <w:sz w:val="18"/>
                <w:szCs w:val="18"/>
              </w:rPr>
            </w:pPr>
            <w:r w:rsidRPr="009F304F">
              <w:rPr>
                <w:rFonts w:ascii="Arial" w:hAnsi="Arial" w:cs="Arial"/>
                <w:b/>
                <w:sz w:val="18"/>
                <w:szCs w:val="18"/>
              </w:rPr>
              <w:t>UNID</w:t>
            </w:r>
          </w:p>
        </w:tc>
        <w:tc>
          <w:tcPr>
            <w:tcW w:w="1060" w:type="dxa"/>
            <w:shd w:val="clear" w:color="auto" w:fill="auto"/>
            <w:vAlign w:val="center"/>
          </w:tcPr>
          <w:p w:rsidR="009F304F" w:rsidRPr="009F304F" w:rsidRDefault="009F304F" w:rsidP="009F304F">
            <w:pPr>
              <w:pStyle w:val="PADRO"/>
              <w:keepNext w:val="0"/>
              <w:widowControl/>
              <w:shd w:val="clear" w:color="auto" w:fill="auto"/>
              <w:spacing w:before="120" w:after="120" w:line="312" w:lineRule="auto"/>
              <w:ind w:firstLine="0"/>
              <w:jc w:val="center"/>
              <w:rPr>
                <w:rFonts w:ascii="Arial" w:hAnsi="Arial" w:cs="Arial"/>
                <w:b/>
                <w:sz w:val="18"/>
                <w:szCs w:val="18"/>
              </w:rPr>
            </w:pPr>
            <w:r w:rsidRPr="009F304F">
              <w:rPr>
                <w:rFonts w:ascii="Arial" w:hAnsi="Arial" w:cs="Arial"/>
                <w:b/>
                <w:sz w:val="18"/>
                <w:szCs w:val="18"/>
              </w:rPr>
              <w:t>2</w:t>
            </w:r>
          </w:p>
        </w:tc>
        <w:tc>
          <w:tcPr>
            <w:tcW w:w="1538" w:type="dxa"/>
            <w:shd w:val="clear" w:color="auto" w:fill="auto"/>
            <w:vAlign w:val="center"/>
          </w:tcPr>
          <w:p w:rsidR="009F304F" w:rsidRPr="009F304F" w:rsidRDefault="009F304F" w:rsidP="009F304F">
            <w:pPr>
              <w:pStyle w:val="PADRO"/>
              <w:keepNext w:val="0"/>
              <w:widowControl/>
              <w:shd w:val="clear" w:color="auto" w:fill="auto"/>
              <w:spacing w:before="0" w:after="0" w:line="312" w:lineRule="auto"/>
              <w:ind w:firstLine="0"/>
              <w:jc w:val="center"/>
              <w:rPr>
                <w:rFonts w:ascii="Arial" w:hAnsi="Arial" w:cs="Arial"/>
                <w:b/>
                <w:sz w:val="18"/>
                <w:szCs w:val="18"/>
              </w:rPr>
            </w:pPr>
            <w:r>
              <w:rPr>
                <w:rFonts w:ascii="Arial" w:hAnsi="Arial" w:cs="Arial"/>
                <w:b/>
                <w:sz w:val="18"/>
                <w:szCs w:val="18"/>
              </w:rPr>
              <w:t>R$ 111.176,67</w:t>
            </w:r>
          </w:p>
        </w:tc>
        <w:tc>
          <w:tcPr>
            <w:tcW w:w="1555" w:type="dxa"/>
            <w:shd w:val="clear" w:color="auto" w:fill="auto"/>
            <w:vAlign w:val="center"/>
          </w:tcPr>
          <w:p w:rsidR="009F304F" w:rsidRPr="009F304F" w:rsidRDefault="009F304F" w:rsidP="009F304F">
            <w:pPr>
              <w:pStyle w:val="PADRO"/>
              <w:keepNext w:val="0"/>
              <w:widowControl/>
              <w:shd w:val="clear" w:color="auto" w:fill="auto"/>
              <w:spacing w:before="0" w:after="0" w:line="312" w:lineRule="auto"/>
              <w:ind w:firstLine="0"/>
              <w:jc w:val="center"/>
              <w:rPr>
                <w:rFonts w:ascii="Arial" w:hAnsi="Arial" w:cs="Arial"/>
                <w:b/>
                <w:sz w:val="18"/>
                <w:szCs w:val="18"/>
              </w:rPr>
            </w:pPr>
            <w:r>
              <w:rPr>
                <w:rFonts w:ascii="Arial" w:hAnsi="Arial" w:cs="Arial"/>
                <w:b/>
                <w:sz w:val="18"/>
                <w:szCs w:val="18"/>
              </w:rPr>
              <w:t>R$ 222.353,34</w:t>
            </w:r>
          </w:p>
        </w:tc>
      </w:tr>
    </w:tbl>
    <w:p w:rsidR="00130047" w:rsidRPr="00FE1451" w:rsidRDefault="00130047" w:rsidP="00130047">
      <w:pPr>
        <w:pStyle w:val="PADRO"/>
        <w:keepNext w:val="0"/>
        <w:widowControl/>
        <w:shd w:val="clear" w:color="auto" w:fill="auto"/>
        <w:spacing w:before="0" w:after="0" w:line="312" w:lineRule="auto"/>
        <w:ind w:firstLine="0"/>
        <w:rPr>
          <w:rFonts w:ascii="Arial" w:hAnsi="Arial" w:cs="Arial"/>
          <w:sz w:val="10"/>
          <w:szCs w:val="10"/>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2977"/>
      </w:tblGrid>
      <w:tr w:rsidR="00130047" w:rsidRPr="00FE1451" w:rsidTr="00CE65E5">
        <w:tc>
          <w:tcPr>
            <w:tcW w:w="993" w:type="dxa"/>
            <w:shd w:val="clear" w:color="auto" w:fill="auto"/>
          </w:tcPr>
          <w:p w:rsidR="00130047" w:rsidRPr="00FE1451" w:rsidRDefault="00130047" w:rsidP="00CE65E5">
            <w:pPr>
              <w:pStyle w:val="PADRO"/>
              <w:keepNext w:val="0"/>
              <w:widowControl/>
              <w:shd w:val="clear" w:color="auto" w:fill="auto"/>
              <w:spacing w:before="0" w:after="0" w:line="312" w:lineRule="auto"/>
              <w:ind w:firstLine="0"/>
              <w:rPr>
                <w:rFonts w:ascii="Arial" w:hAnsi="Arial" w:cs="Arial"/>
                <w:b/>
                <w:bCs/>
                <w:szCs w:val="20"/>
              </w:rPr>
            </w:pPr>
            <w:r w:rsidRPr="00FE1451">
              <w:rPr>
                <w:rFonts w:ascii="Arial" w:hAnsi="Arial" w:cs="Arial"/>
                <w:b/>
                <w:bCs/>
                <w:szCs w:val="20"/>
              </w:rPr>
              <w:t>Total</w:t>
            </w:r>
          </w:p>
        </w:tc>
        <w:tc>
          <w:tcPr>
            <w:tcW w:w="5528" w:type="dxa"/>
            <w:shd w:val="clear" w:color="auto" w:fill="auto"/>
          </w:tcPr>
          <w:p w:rsidR="00130047" w:rsidRPr="00FE1451" w:rsidRDefault="00130047" w:rsidP="00CE65E5">
            <w:pPr>
              <w:pStyle w:val="PADRO"/>
              <w:keepNext w:val="0"/>
              <w:widowControl/>
              <w:shd w:val="clear" w:color="auto" w:fill="auto"/>
              <w:spacing w:before="0" w:after="0" w:line="312" w:lineRule="auto"/>
              <w:ind w:firstLine="0"/>
              <w:rPr>
                <w:rFonts w:ascii="Arial" w:hAnsi="Arial" w:cs="Arial"/>
                <w:b/>
                <w:bCs/>
                <w:szCs w:val="20"/>
              </w:rPr>
            </w:pPr>
            <w:r w:rsidRPr="00FE1451">
              <w:rPr>
                <w:rFonts w:ascii="Arial" w:hAnsi="Arial" w:cs="Arial"/>
                <w:b/>
                <w:bCs/>
                <w:szCs w:val="20"/>
              </w:rPr>
              <w:t>Preço para o fornecimento do conjunto dos itens</w:t>
            </w:r>
          </w:p>
        </w:tc>
        <w:tc>
          <w:tcPr>
            <w:tcW w:w="2977" w:type="dxa"/>
            <w:shd w:val="clear" w:color="auto" w:fill="auto"/>
          </w:tcPr>
          <w:p w:rsidR="00130047" w:rsidRPr="00FE1451" w:rsidRDefault="00130047" w:rsidP="005331AE">
            <w:pPr>
              <w:pStyle w:val="PADRO"/>
              <w:keepNext w:val="0"/>
              <w:widowControl/>
              <w:shd w:val="clear" w:color="auto" w:fill="auto"/>
              <w:spacing w:before="0" w:after="0" w:line="312" w:lineRule="auto"/>
              <w:ind w:firstLine="0"/>
              <w:jc w:val="center"/>
              <w:rPr>
                <w:rFonts w:ascii="Arial" w:hAnsi="Arial" w:cs="Arial"/>
                <w:b/>
                <w:sz w:val="24"/>
              </w:rPr>
            </w:pPr>
            <w:r w:rsidRPr="00FE1451">
              <w:rPr>
                <w:rFonts w:ascii="Arial" w:hAnsi="Arial" w:cs="Arial"/>
                <w:b/>
                <w:sz w:val="24"/>
              </w:rPr>
              <w:t xml:space="preserve">R$ </w:t>
            </w:r>
            <w:r w:rsidR="009F304F">
              <w:rPr>
                <w:rFonts w:ascii="Arial" w:hAnsi="Arial" w:cs="Arial"/>
                <w:b/>
                <w:sz w:val="24"/>
              </w:rPr>
              <w:t>40</w:t>
            </w:r>
            <w:r w:rsidR="005331AE">
              <w:rPr>
                <w:rFonts w:ascii="Arial" w:hAnsi="Arial" w:cs="Arial"/>
                <w:b/>
                <w:sz w:val="24"/>
              </w:rPr>
              <w:t>6.251,59</w:t>
            </w:r>
          </w:p>
        </w:tc>
      </w:tr>
    </w:tbl>
    <w:p w:rsidR="00130047" w:rsidRPr="00FE1451" w:rsidRDefault="00130047" w:rsidP="00130047">
      <w:pPr>
        <w:pBdr>
          <w:top w:val="nil"/>
          <w:left w:val="nil"/>
          <w:bottom w:val="nil"/>
          <w:right w:val="nil"/>
          <w:between w:val="nil"/>
        </w:pBdr>
        <w:spacing w:line="312" w:lineRule="auto"/>
        <w:jc w:val="both"/>
        <w:rPr>
          <w:rFonts w:ascii="Arial" w:hAnsi="Arial" w:cs="Arial"/>
          <w:sz w:val="24"/>
          <w:szCs w:val="24"/>
        </w:rPr>
      </w:pPr>
    </w:p>
    <w:p w:rsidR="00130047" w:rsidRPr="00F31983" w:rsidRDefault="00130047" w:rsidP="00F31983">
      <w:pPr>
        <w:pBdr>
          <w:top w:val="nil"/>
          <w:left w:val="nil"/>
          <w:bottom w:val="nil"/>
          <w:right w:val="nil"/>
          <w:between w:val="nil"/>
        </w:pBdr>
        <w:spacing w:line="360" w:lineRule="auto"/>
        <w:jc w:val="both"/>
        <w:rPr>
          <w:rFonts w:ascii="Arial" w:eastAsia="Arial" w:hAnsi="Arial" w:cs="Arial"/>
          <w:sz w:val="22"/>
          <w:szCs w:val="22"/>
        </w:rPr>
      </w:pPr>
      <w:r w:rsidRPr="00F31983">
        <w:rPr>
          <w:rFonts w:ascii="Arial" w:hAnsi="Arial" w:cs="Arial"/>
          <w:color w:val="000000"/>
          <w:sz w:val="22"/>
          <w:szCs w:val="22"/>
        </w:rPr>
        <w:t xml:space="preserve">1.2. </w:t>
      </w:r>
      <w:r w:rsidRPr="00F31983">
        <w:rPr>
          <w:rFonts w:ascii="Arial" w:eastAsia="Arial" w:hAnsi="Arial" w:cs="Arial"/>
          <w:color w:val="000000"/>
          <w:sz w:val="22"/>
          <w:szCs w:val="22"/>
        </w:rPr>
        <w:t>Os bens objeto desta contratação são caracterizados como comuns, pois</w:t>
      </w:r>
      <w:r w:rsidRPr="00F31983">
        <w:rPr>
          <w:rFonts w:ascii="Arial" w:eastAsia="Arial" w:hAnsi="Arial" w:cs="Arial"/>
          <w:sz w:val="22"/>
          <w:szCs w:val="22"/>
        </w:rPr>
        <w:t xml:space="preserve"> apresentam padrões de desempenho e qualidade objetivamente definidos por meio de especificações usuais de mercado, de modo a admitir ampliação de ofertas.</w:t>
      </w:r>
    </w:p>
    <w:p w:rsidR="00F31983" w:rsidRPr="003046D3" w:rsidRDefault="00F31983" w:rsidP="00F31983">
      <w:pPr>
        <w:spacing w:line="360" w:lineRule="auto"/>
        <w:jc w:val="both"/>
        <w:rPr>
          <w:rFonts w:ascii="Arial" w:hAnsi="Arial" w:cs="Arial"/>
          <w:sz w:val="22"/>
          <w:szCs w:val="22"/>
        </w:rPr>
      </w:pPr>
      <w:proofErr w:type="gramStart"/>
      <w:r w:rsidRPr="003046D3">
        <w:rPr>
          <w:rFonts w:ascii="Arial" w:hAnsi="Arial" w:cs="Arial"/>
          <w:bCs/>
          <w:sz w:val="22"/>
          <w:szCs w:val="22"/>
        </w:rPr>
        <w:t xml:space="preserve">1.3  </w:t>
      </w:r>
      <w:r w:rsidRPr="003046D3">
        <w:rPr>
          <w:rFonts w:ascii="Arial" w:hAnsi="Arial" w:cs="Arial"/>
          <w:sz w:val="22"/>
          <w:szCs w:val="22"/>
        </w:rPr>
        <w:t>O</w:t>
      </w:r>
      <w:r w:rsidR="00845F14">
        <w:rPr>
          <w:rFonts w:ascii="Arial" w:hAnsi="Arial" w:cs="Arial"/>
          <w:sz w:val="22"/>
          <w:szCs w:val="22"/>
        </w:rPr>
        <w:t>s</w:t>
      </w:r>
      <w:proofErr w:type="gramEnd"/>
      <w:r w:rsidRPr="003046D3">
        <w:rPr>
          <w:rFonts w:ascii="Arial" w:hAnsi="Arial" w:cs="Arial"/>
          <w:sz w:val="22"/>
          <w:szCs w:val="22"/>
        </w:rPr>
        <w:t xml:space="preserve"> veículo</w:t>
      </w:r>
      <w:r w:rsidR="00845F14">
        <w:rPr>
          <w:rFonts w:ascii="Arial" w:hAnsi="Arial" w:cs="Arial"/>
          <w:sz w:val="22"/>
          <w:szCs w:val="22"/>
        </w:rPr>
        <w:t>s</w:t>
      </w:r>
      <w:r w:rsidRPr="003046D3">
        <w:rPr>
          <w:rFonts w:ascii="Arial" w:hAnsi="Arial" w:cs="Arial"/>
          <w:sz w:val="22"/>
          <w:szCs w:val="22"/>
        </w:rPr>
        <w:t xml:space="preserve"> dever</w:t>
      </w:r>
      <w:r w:rsidR="00845F14">
        <w:rPr>
          <w:rFonts w:ascii="Arial" w:hAnsi="Arial" w:cs="Arial"/>
          <w:sz w:val="22"/>
          <w:szCs w:val="22"/>
        </w:rPr>
        <w:t>ão</w:t>
      </w:r>
      <w:r w:rsidRPr="003046D3">
        <w:rPr>
          <w:rFonts w:ascii="Arial" w:hAnsi="Arial" w:cs="Arial"/>
          <w:sz w:val="22"/>
          <w:szCs w:val="22"/>
        </w:rPr>
        <w:t xml:space="preserve"> ter garantia do fabricante de no mínimo 12 (doze) meses. </w:t>
      </w:r>
    </w:p>
    <w:p w:rsidR="00F31983" w:rsidRPr="00845F14" w:rsidRDefault="00F31983" w:rsidP="00F31983">
      <w:pPr>
        <w:spacing w:line="360" w:lineRule="auto"/>
        <w:jc w:val="both"/>
        <w:rPr>
          <w:rFonts w:ascii="Arial" w:hAnsi="Arial" w:cs="Arial"/>
          <w:b/>
          <w:sz w:val="22"/>
          <w:szCs w:val="22"/>
          <w:u w:val="thick" w:color="FF0000"/>
        </w:rPr>
      </w:pPr>
      <w:proofErr w:type="gramStart"/>
      <w:r w:rsidRPr="003046D3">
        <w:rPr>
          <w:rFonts w:ascii="Arial" w:hAnsi="Arial" w:cs="Arial"/>
          <w:bCs/>
          <w:sz w:val="22"/>
          <w:szCs w:val="22"/>
        </w:rPr>
        <w:t>1.3.1</w:t>
      </w:r>
      <w:r w:rsidRPr="00F31983">
        <w:rPr>
          <w:rFonts w:ascii="Arial" w:hAnsi="Arial" w:cs="Arial"/>
          <w:b/>
          <w:bCs/>
          <w:sz w:val="22"/>
          <w:szCs w:val="22"/>
        </w:rPr>
        <w:t xml:space="preserve"> </w:t>
      </w:r>
      <w:r w:rsidRPr="00F31983">
        <w:rPr>
          <w:rFonts w:ascii="Arial" w:hAnsi="Arial" w:cs="Arial"/>
          <w:sz w:val="22"/>
          <w:szCs w:val="22"/>
          <w:u w:val="thick"/>
        </w:rPr>
        <w:t xml:space="preserve"> </w:t>
      </w:r>
      <w:r w:rsidRPr="00845F14">
        <w:rPr>
          <w:rFonts w:ascii="Arial" w:hAnsi="Arial" w:cs="Arial"/>
          <w:b/>
          <w:sz w:val="22"/>
          <w:szCs w:val="22"/>
          <w:u w:val="thick" w:color="FF0000"/>
        </w:rPr>
        <w:t>Considerando</w:t>
      </w:r>
      <w:proofErr w:type="gramEnd"/>
      <w:r w:rsidRPr="00845F14">
        <w:rPr>
          <w:rFonts w:ascii="Arial" w:hAnsi="Arial" w:cs="Arial"/>
          <w:b/>
          <w:sz w:val="22"/>
          <w:szCs w:val="22"/>
          <w:u w:val="thick" w:color="FF0000"/>
        </w:rPr>
        <w:t xml:space="preserve"> a necessidade de realização de revisões periódicas no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veículo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para fins de manutenção da garantia, 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veículo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ofertado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dever</w:t>
      </w:r>
      <w:r w:rsidR="00845F14">
        <w:rPr>
          <w:rFonts w:ascii="Arial" w:hAnsi="Arial" w:cs="Arial"/>
          <w:b/>
          <w:sz w:val="22"/>
          <w:szCs w:val="22"/>
          <w:u w:val="thick" w:color="FF0000"/>
        </w:rPr>
        <w:t>ão</w:t>
      </w:r>
      <w:r w:rsidRPr="00845F14">
        <w:rPr>
          <w:rFonts w:ascii="Arial" w:hAnsi="Arial" w:cs="Arial"/>
          <w:b/>
          <w:sz w:val="22"/>
          <w:szCs w:val="22"/>
          <w:u w:val="thick" w:color="FF0000"/>
        </w:rPr>
        <w:t xml:space="preserve"> dispor de assistência técnica do fabricante a uma distância </w:t>
      </w:r>
      <w:r w:rsidRPr="00845F14">
        <w:rPr>
          <w:rFonts w:ascii="Arial" w:hAnsi="Arial" w:cs="Arial"/>
          <w:b/>
          <w:sz w:val="22"/>
          <w:szCs w:val="22"/>
          <w:highlight w:val="yellow"/>
          <w:u w:val="thick" w:color="FF0000"/>
        </w:rPr>
        <w:t xml:space="preserve">máxima de </w:t>
      </w:r>
      <w:r w:rsidRPr="00845F14">
        <w:rPr>
          <w:rFonts w:ascii="Arial" w:hAnsi="Arial" w:cs="Arial"/>
          <w:b/>
          <w:bCs/>
          <w:sz w:val="22"/>
          <w:szCs w:val="22"/>
          <w:highlight w:val="yellow"/>
          <w:u w:val="thick" w:color="FF0000"/>
        </w:rPr>
        <w:t>150km</w:t>
      </w:r>
      <w:r w:rsidRPr="00845F14">
        <w:rPr>
          <w:rFonts w:ascii="Arial" w:hAnsi="Arial" w:cs="Arial"/>
          <w:b/>
          <w:bCs/>
          <w:sz w:val="22"/>
          <w:szCs w:val="22"/>
          <w:u w:val="thick" w:color="FF0000"/>
        </w:rPr>
        <w:t xml:space="preserve"> </w:t>
      </w:r>
      <w:r w:rsidRPr="00845F14">
        <w:rPr>
          <w:rFonts w:ascii="Arial" w:hAnsi="Arial" w:cs="Arial"/>
          <w:b/>
          <w:sz w:val="22"/>
          <w:szCs w:val="22"/>
          <w:u w:val="thick" w:color="FF0000"/>
        </w:rPr>
        <w:t xml:space="preserve">do Município de Matutina. Esta exigência visa reduzir custos de manutenção, como longas viagens, diárias para hospedagem e até mesmo eventual necessidade de guincho do veículo. </w:t>
      </w:r>
    </w:p>
    <w:p w:rsidR="00F31983" w:rsidRPr="00F31983" w:rsidRDefault="00F31983" w:rsidP="00F31983">
      <w:pPr>
        <w:pBdr>
          <w:top w:val="nil"/>
          <w:left w:val="nil"/>
          <w:bottom w:val="nil"/>
          <w:right w:val="nil"/>
          <w:between w:val="nil"/>
        </w:pBdr>
        <w:spacing w:line="276" w:lineRule="auto"/>
        <w:jc w:val="both"/>
        <w:rPr>
          <w:rFonts w:ascii="Arial" w:eastAsia="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1.5. Da Vigência da Contratação e da Atualização dos Preços</w:t>
      </w:r>
    </w:p>
    <w:p w:rsidR="00130047" w:rsidRPr="00FE1451" w:rsidRDefault="00130047" w:rsidP="00130047">
      <w:pPr>
        <w:pStyle w:val="paragraph"/>
        <w:spacing w:before="0" w:beforeAutospacing="0" w:after="0" w:afterAutospacing="0" w:line="312" w:lineRule="auto"/>
        <w:jc w:val="both"/>
        <w:textAlignment w:val="baseline"/>
        <w:rPr>
          <w:rFonts w:ascii="Arial" w:hAnsi="Arial" w:cs="Arial"/>
          <w:color w:val="000000"/>
          <w:sz w:val="22"/>
          <w:szCs w:val="22"/>
        </w:rPr>
      </w:pPr>
      <w:r w:rsidRPr="00FE1451">
        <w:rPr>
          <w:rStyle w:val="WW8Num2z0"/>
          <w:rFonts w:ascii="Arial" w:hAnsi="Arial" w:cs="Arial"/>
          <w:b w:val="0"/>
          <w:color w:val="000000"/>
          <w:sz w:val="22"/>
          <w:szCs w:val="22"/>
        </w:rPr>
        <w:t xml:space="preserve">1.5.1. O prazo de vigência para a contratação será de </w:t>
      </w:r>
      <w:r w:rsidR="00A56C4E">
        <w:rPr>
          <w:rStyle w:val="WW8Num2z0"/>
          <w:rFonts w:ascii="Arial" w:hAnsi="Arial" w:cs="Arial"/>
          <w:b w:val="0"/>
          <w:color w:val="000000"/>
          <w:sz w:val="22"/>
          <w:szCs w:val="22"/>
        </w:rPr>
        <w:t>90</w:t>
      </w:r>
      <w:r w:rsidRPr="00FE1451">
        <w:rPr>
          <w:rStyle w:val="WW8Num2z0"/>
          <w:rFonts w:ascii="Arial" w:hAnsi="Arial" w:cs="Arial"/>
          <w:b w:val="0"/>
          <w:color w:val="000000"/>
          <w:sz w:val="22"/>
          <w:szCs w:val="22"/>
        </w:rPr>
        <w:t>(</w:t>
      </w:r>
      <w:r w:rsidR="00A56C4E">
        <w:rPr>
          <w:rStyle w:val="WW8Num2z0"/>
          <w:rFonts w:ascii="Arial" w:hAnsi="Arial" w:cs="Arial"/>
          <w:b w:val="0"/>
          <w:color w:val="000000"/>
          <w:sz w:val="22"/>
          <w:szCs w:val="22"/>
        </w:rPr>
        <w:t>noventa)</w:t>
      </w:r>
      <w:r w:rsidR="003046D3">
        <w:rPr>
          <w:rStyle w:val="WW8Num2z0"/>
          <w:rFonts w:ascii="Arial" w:hAnsi="Arial" w:cs="Arial"/>
          <w:b w:val="0"/>
          <w:color w:val="000000"/>
          <w:sz w:val="22"/>
          <w:szCs w:val="22"/>
        </w:rPr>
        <w:t xml:space="preserve"> dias </w:t>
      </w:r>
      <w:r w:rsidRPr="00FE1451">
        <w:rPr>
          <w:rStyle w:val="WW8Num2z0"/>
          <w:rFonts w:ascii="Arial" w:hAnsi="Arial" w:cs="Arial"/>
          <w:b w:val="0"/>
          <w:color w:val="000000"/>
          <w:sz w:val="22"/>
          <w:szCs w:val="22"/>
        </w:rPr>
        <w:t>contados da assinatura do contrato ou da expedição da ordem de serviços, em observância do disposto no art. 105 da Lei Federal 14.133 de 1º de abril de 2021 para os contratos.</w:t>
      </w:r>
    </w:p>
    <w:p w:rsidR="00130047" w:rsidRPr="00FE1451" w:rsidRDefault="00130047" w:rsidP="00130047">
      <w:pPr>
        <w:pBdr>
          <w:top w:val="nil"/>
          <w:left w:val="nil"/>
          <w:bottom w:val="nil"/>
          <w:right w:val="nil"/>
          <w:between w:val="nil"/>
        </w:pBdr>
        <w:spacing w:line="312" w:lineRule="auto"/>
        <w:ind w:left="1418" w:hanging="851"/>
        <w:jc w:val="both"/>
        <w:rPr>
          <w:rFonts w:ascii="Arial" w:hAnsi="Arial" w:cs="Arial"/>
          <w:color w:val="000000"/>
          <w:sz w:val="22"/>
          <w:szCs w:val="22"/>
        </w:rPr>
      </w:pPr>
      <w:r w:rsidRPr="00FE1451">
        <w:rPr>
          <w:rFonts w:ascii="Arial" w:eastAsia="Arial" w:hAnsi="Arial" w:cs="Arial"/>
          <w:color w:val="000000"/>
          <w:sz w:val="22"/>
          <w:szCs w:val="22"/>
        </w:rPr>
        <w:t xml:space="preserve">1.5.1.1. </w:t>
      </w:r>
      <w:r w:rsidRPr="00FE1451">
        <w:rPr>
          <w:rFonts w:ascii="Arial" w:hAnsi="Arial" w:cs="Arial"/>
          <w:color w:val="000000"/>
          <w:sz w:val="22"/>
          <w:szCs w:val="22"/>
          <w:shd w:val="clear" w:color="auto" w:fill="FFFFFF"/>
        </w:rPr>
        <w:t xml:space="preserve">Por se tratar de fornecimento de caráter continuado ou de execução por prazo prolongado, o prazo de vigência da contratação poderá ser prorrogada até a vigência máxima de 10 anos, na forma do 107 da Lei Federal 14.133 de 2021, conforme as razões de conveniência da Administração e se satisfatória a entrega dos produtos, e em sendo vantajosa a continuidade dos preços praticados no ajuste, </w:t>
      </w:r>
      <w:r w:rsidRPr="00FE1451">
        <w:rPr>
          <w:rFonts w:ascii="Arial" w:hAnsi="Arial" w:cs="Arial"/>
          <w:color w:val="000000"/>
          <w:sz w:val="22"/>
          <w:szCs w:val="22"/>
        </w:rPr>
        <w:t>com garantia da manutenção do equilíbrio econômico e financeiro do contrato, observado o interregno mínimo de 1 (um) ano do reajuste pelo INPC do IBGE, ou mediante comprovação do desequilíbrio dos preços.</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hAnsi="Arial" w:cs="Arial"/>
          <w:sz w:val="22"/>
          <w:szCs w:val="22"/>
        </w:rPr>
      </w:pPr>
      <w:r w:rsidRPr="00FE1451">
        <w:rPr>
          <w:rFonts w:ascii="Arial" w:eastAsia="Arial" w:hAnsi="Arial" w:cs="Arial"/>
          <w:b/>
          <w:color w:val="000000"/>
          <w:sz w:val="22"/>
          <w:szCs w:val="22"/>
        </w:rPr>
        <w:t>2. RAZÕES E EXPOSIÇÃO DA NECESSIDADE DA CONTRATAÇÃO</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r w:rsidRPr="00FE1451">
        <w:rPr>
          <w:rFonts w:ascii="Arial" w:hAnsi="Arial" w:cs="Arial"/>
          <w:color w:val="000000"/>
          <w:sz w:val="22"/>
          <w:szCs w:val="22"/>
        </w:rPr>
        <w:t xml:space="preserve">2.1. As razões da necessidade e da conveniência para a contratação encontram-se especificadas em tópico específico dos </w:t>
      </w:r>
      <w:r w:rsidRPr="00FE1451">
        <w:rPr>
          <w:rFonts w:ascii="Arial" w:hAnsi="Arial" w:cs="Arial"/>
          <w:i/>
          <w:iCs/>
          <w:color w:val="000000"/>
          <w:sz w:val="22"/>
          <w:szCs w:val="22"/>
        </w:rPr>
        <w:t>Estudos Técnicos Preliminares</w:t>
      </w:r>
      <w:r w:rsidRPr="00FE1451">
        <w:rPr>
          <w:rFonts w:ascii="Arial" w:hAnsi="Arial" w:cs="Arial"/>
          <w:color w:val="000000"/>
          <w:sz w:val="22"/>
          <w:szCs w:val="22"/>
        </w:rPr>
        <w:t xml:space="preserve"> de referência, que se reproduzem resumidamente, por economia processual, por exposto a seguir.</w:t>
      </w:r>
    </w:p>
    <w:p w:rsidR="00130047" w:rsidRPr="00FE1451" w:rsidRDefault="00130047" w:rsidP="00130047">
      <w:pPr>
        <w:pBdr>
          <w:top w:val="nil"/>
          <w:left w:val="nil"/>
          <w:bottom w:val="nil"/>
          <w:right w:val="nil"/>
          <w:between w:val="nil"/>
        </w:pBdr>
        <w:spacing w:line="312" w:lineRule="auto"/>
        <w:jc w:val="both"/>
        <w:rPr>
          <w:rFonts w:ascii="Arial" w:eastAsia="Roboto" w:hAnsi="Arial" w:cs="Arial"/>
          <w:color w:val="000000"/>
          <w:sz w:val="22"/>
          <w:szCs w:val="22"/>
        </w:rPr>
      </w:pPr>
      <w:r w:rsidRPr="00FE1451">
        <w:rPr>
          <w:rFonts w:ascii="Arial" w:eastAsia="Roboto" w:hAnsi="Arial" w:cs="Arial"/>
          <w:color w:val="000000"/>
          <w:sz w:val="22"/>
          <w:szCs w:val="22"/>
        </w:rPr>
        <w:t>2.2. A necessidade de aquisição d</w:t>
      </w:r>
      <w:r w:rsidR="003046D3">
        <w:rPr>
          <w:rFonts w:ascii="Arial" w:eastAsia="Roboto" w:hAnsi="Arial" w:cs="Arial"/>
          <w:color w:val="000000"/>
          <w:sz w:val="22"/>
          <w:szCs w:val="22"/>
        </w:rPr>
        <w:t>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veículo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w:t>
      </w:r>
      <w:r w:rsidR="00A56C4E">
        <w:rPr>
          <w:rFonts w:ascii="Arial" w:eastAsia="Roboto" w:hAnsi="Arial" w:cs="Arial"/>
          <w:color w:val="000000"/>
          <w:sz w:val="22"/>
          <w:szCs w:val="22"/>
        </w:rPr>
        <w:t xml:space="preserve">são para as </w:t>
      </w:r>
      <w:r w:rsidR="003046D3">
        <w:rPr>
          <w:rFonts w:ascii="Arial" w:eastAsia="Roboto" w:hAnsi="Arial" w:cs="Arial"/>
          <w:color w:val="000000"/>
          <w:sz w:val="22"/>
          <w:szCs w:val="22"/>
        </w:rPr>
        <w:t>S</w:t>
      </w:r>
      <w:r w:rsidRPr="00FE1451">
        <w:rPr>
          <w:rFonts w:ascii="Arial" w:eastAsia="Roboto" w:hAnsi="Arial" w:cs="Arial"/>
          <w:color w:val="000000"/>
          <w:sz w:val="22"/>
          <w:szCs w:val="22"/>
        </w:rPr>
        <w:t>ecretaria</w:t>
      </w:r>
      <w:r w:rsidR="003046D3">
        <w:rPr>
          <w:rFonts w:ascii="Arial" w:eastAsia="Roboto" w:hAnsi="Arial" w:cs="Arial"/>
          <w:color w:val="000000"/>
          <w:sz w:val="22"/>
          <w:szCs w:val="22"/>
        </w:rPr>
        <w:t xml:space="preserve"> M</w:t>
      </w:r>
      <w:r w:rsidRPr="00FE1451">
        <w:rPr>
          <w:rFonts w:ascii="Arial" w:eastAsia="Roboto" w:hAnsi="Arial" w:cs="Arial"/>
          <w:color w:val="000000"/>
          <w:sz w:val="22"/>
          <w:szCs w:val="22"/>
        </w:rPr>
        <w:t>unicipa</w:t>
      </w:r>
      <w:r w:rsidR="003046D3">
        <w:rPr>
          <w:rFonts w:ascii="Arial" w:eastAsia="Roboto" w:hAnsi="Arial" w:cs="Arial"/>
          <w:color w:val="000000"/>
          <w:sz w:val="22"/>
          <w:szCs w:val="22"/>
        </w:rPr>
        <w:t xml:space="preserve">l de </w:t>
      </w:r>
      <w:r w:rsidR="00A56C4E">
        <w:rPr>
          <w:rFonts w:ascii="Arial" w:eastAsia="Roboto" w:hAnsi="Arial" w:cs="Arial"/>
          <w:color w:val="000000"/>
          <w:sz w:val="22"/>
          <w:szCs w:val="22"/>
        </w:rPr>
        <w:t>Administração e Desenvolvimento Urbano, v</w:t>
      </w:r>
      <w:r w:rsidRPr="00FE1451">
        <w:rPr>
          <w:rFonts w:ascii="Arial" w:eastAsia="Roboto" w:hAnsi="Arial" w:cs="Arial"/>
          <w:color w:val="000000"/>
          <w:sz w:val="22"/>
          <w:szCs w:val="22"/>
        </w:rPr>
        <w:t>isto que não há contratos em vigência</w:t>
      </w:r>
      <w:r w:rsidR="003046D3">
        <w:rPr>
          <w:rFonts w:ascii="Arial" w:eastAsia="Roboto" w:hAnsi="Arial" w:cs="Arial"/>
          <w:color w:val="000000"/>
          <w:sz w:val="22"/>
          <w:szCs w:val="22"/>
        </w:rPr>
        <w:t>.</w:t>
      </w:r>
      <w:r w:rsidRPr="00FE1451">
        <w:rPr>
          <w:rFonts w:ascii="Arial" w:eastAsia="Roboto" w:hAnsi="Arial" w:cs="Arial"/>
          <w:color w:val="000000"/>
          <w:sz w:val="22"/>
          <w:szCs w:val="22"/>
        </w:rPr>
        <w:t xml:space="preserve"> </w:t>
      </w: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3. CICLO DO OBJETO E DESCRIÇÃO DA SOLUÇÃO ADEQUADA</w:t>
      </w:r>
    </w:p>
    <w:p w:rsidR="00130047" w:rsidRPr="00FE1451" w:rsidRDefault="00130047" w:rsidP="00130047">
      <w:pPr>
        <w:pBdr>
          <w:top w:val="nil"/>
          <w:left w:val="nil"/>
          <w:bottom w:val="nil"/>
          <w:right w:val="nil"/>
          <w:between w:val="nil"/>
        </w:pBdr>
        <w:spacing w:line="312" w:lineRule="auto"/>
        <w:jc w:val="both"/>
        <w:rPr>
          <w:rFonts w:ascii="Arial" w:eastAsia="Roboto" w:hAnsi="Arial" w:cs="Arial"/>
          <w:color w:val="000000"/>
          <w:sz w:val="22"/>
          <w:szCs w:val="22"/>
        </w:rPr>
      </w:pPr>
      <w:r w:rsidRPr="00FE1451">
        <w:rPr>
          <w:rFonts w:ascii="Arial" w:eastAsia="Arial" w:hAnsi="Arial" w:cs="Arial"/>
          <w:color w:val="000000"/>
          <w:sz w:val="22"/>
          <w:szCs w:val="22"/>
        </w:rPr>
        <w:t xml:space="preserve">3.1. A solução considerada adequada para a necessidade detectada ou visando o atendimento da demanda da população vinculada e dos serviços públicos de destino encontra-se especificada em tópicos específicos dos </w:t>
      </w:r>
      <w:r w:rsidRPr="00FE1451">
        <w:rPr>
          <w:rFonts w:ascii="Arial" w:eastAsia="Arial" w:hAnsi="Arial" w:cs="Arial"/>
          <w:i/>
          <w:iCs/>
          <w:color w:val="000000"/>
          <w:sz w:val="22"/>
          <w:szCs w:val="22"/>
        </w:rPr>
        <w:t>Estudos Técnicos Preliminares</w:t>
      </w:r>
      <w:r w:rsidRPr="00FE1451">
        <w:rPr>
          <w:rFonts w:ascii="Arial" w:eastAsia="Arial" w:hAnsi="Arial" w:cs="Arial"/>
          <w:color w:val="000000"/>
          <w:sz w:val="22"/>
          <w:szCs w:val="22"/>
        </w:rPr>
        <w:t xml:space="preserve">, </w:t>
      </w:r>
      <w:r w:rsidRPr="00FE1451">
        <w:rPr>
          <w:rFonts w:ascii="Arial" w:hAnsi="Arial" w:cs="Arial"/>
          <w:color w:val="000000"/>
          <w:sz w:val="22"/>
          <w:szCs w:val="22"/>
        </w:rPr>
        <w:t xml:space="preserve">que se reproduzem resumidamente, por economia processual, por exposto a seguir: </w:t>
      </w:r>
      <w:r w:rsidRPr="00FE1451">
        <w:rPr>
          <w:rFonts w:ascii="Arial" w:eastAsia="Roboto" w:hAnsi="Arial" w:cs="Arial"/>
          <w:color w:val="000000"/>
          <w:sz w:val="22"/>
          <w:szCs w:val="22"/>
        </w:rPr>
        <w:t>A Administração não consegue ofertar com eficiência e qualidade os seus serviços, sem a aquisição do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veículo</w:t>
      </w:r>
      <w:r w:rsidR="00A56C4E">
        <w:rPr>
          <w:rFonts w:ascii="Arial" w:eastAsia="Roboto" w:hAnsi="Arial" w:cs="Arial"/>
          <w:color w:val="000000"/>
          <w:sz w:val="22"/>
          <w:szCs w:val="22"/>
        </w:rPr>
        <w:t>s</w:t>
      </w:r>
      <w:r w:rsidRPr="00FE1451">
        <w:rPr>
          <w:rFonts w:ascii="Arial" w:eastAsia="Roboto" w:hAnsi="Arial" w:cs="Arial"/>
          <w:color w:val="000000"/>
          <w:sz w:val="22"/>
          <w:szCs w:val="22"/>
        </w:rPr>
        <w:t xml:space="preserve"> necessário</w:t>
      </w:r>
      <w:r w:rsidR="00A56C4E">
        <w:rPr>
          <w:rFonts w:ascii="Arial" w:eastAsia="Roboto" w:hAnsi="Arial" w:cs="Arial"/>
          <w:color w:val="000000"/>
          <w:sz w:val="22"/>
          <w:szCs w:val="22"/>
        </w:rPr>
        <w:t>s</w:t>
      </w:r>
      <w:r w:rsidRPr="00FE1451">
        <w:rPr>
          <w:rFonts w:ascii="Arial" w:eastAsia="Roboto" w:hAnsi="Arial" w:cs="Arial"/>
          <w:color w:val="000000"/>
          <w:sz w:val="22"/>
          <w:szCs w:val="22"/>
        </w:rPr>
        <w:t xml:space="preserve"> ao bom atendimento </w:t>
      </w:r>
      <w:proofErr w:type="spellStart"/>
      <w:r w:rsidRPr="00FE1451">
        <w:rPr>
          <w:rFonts w:ascii="Arial" w:eastAsia="Roboto" w:hAnsi="Arial" w:cs="Arial"/>
          <w:color w:val="000000"/>
          <w:sz w:val="22"/>
          <w:szCs w:val="22"/>
        </w:rPr>
        <w:t>a</w:t>
      </w:r>
      <w:proofErr w:type="spellEnd"/>
      <w:r w:rsidRPr="00FE1451">
        <w:rPr>
          <w:rFonts w:ascii="Arial" w:eastAsia="Roboto" w:hAnsi="Arial" w:cs="Arial"/>
          <w:color w:val="000000"/>
          <w:sz w:val="22"/>
          <w:szCs w:val="22"/>
        </w:rPr>
        <w:t xml:space="preserve"> população, então faz-se urgente a licitação de ta</w:t>
      </w:r>
      <w:r w:rsidR="003046D3">
        <w:rPr>
          <w:rFonts w:ascii="Arial" w:eastAsia="Roboto" w:hAnsi="Arial" w:cs="Arial"/>
          <w:color w:val="000000"/>
          <w:sz w:val="22"/>
          <w:szCs w:val="22"/>
        </w:rPr>
        <w:t>l bem.</w:t>
      </w:r>
      <w:r w:rsidRPr="00FE1451">
        <w:rPr>
          <w:rFonts w:ascii="Arial" w:eastAsia="Roboto" w:hAnsi="Arial" w:cs="Arial"/>
          <w:color w:val="000000"/>
          <w:sz w:val="22"/>
          <w:szCs w:val="22"/>
        </w:rPr>
        <w:t xml:space="preserve"> </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 xml:space="preserve">4. </w:t>
      </w:r>
      <w:r w:rsidRPr="00FE1451">
        <w:rPr>
          <w:rFonts w:ascii="Arial" w:eastAsia="Arial" w:hAnsi="Arial" w:cs="Arial"/>
          <w:b/>
          <w:color w:val="000000"/>
          <w:sz w:val="22"/>
          <w:szCs w:val="22"/>
        </w:rPr>
        <w:t>REQUISITOS PARA O PROCEDIMENTO DA CONTRATAÇÃO</w:t>
      </w:r>
    </w:p>
    <w:p w:rsidR="00130047" w:rsidRPr="00FE1451" w:rsidRDefault="00130047" w:rsidP="00130047">
      <w:pPr>
        <w:pStyle w:val="Nvel1-SemNumPreto"/>
        <w:spacing w:before="0" w:after="0" w:line="312" w:lineRule="auto"/>
        <w:rPr>
          <w:bCs w:val="0"/>
          <w:color w:val="auto"/>
          <w:sz w:val="22"/>
          <w:szCs w:val="22"/>
        </w:rPr>
      </w:pPr>
      <w:r w:rsidRPr="00FE1451">
        <w:rPr>
          <w:bCs w:val="0"/>
          <w:color w:val="auto"/>
          <w:sz w:val="22"/>
          <w:szCs w:val="22"/>
        </w:rPr>
        <w:t>4.1. Da Necessidade ou Conveniência de Vistoria Técnica</w:t>
      </w:r>
    </w:p>
    <w:p w:rsidR="00130047" w:rsidRPr="00FE1451" w:rsidRDefault="00130047" w:rsidP="00130047">
      <w:pPr>
        <w:pStyle w:val="Nvel3-R"/>
        <w:numPr>
          <w:ilvl w:val="0"/>
          <w:numId w:val="0"/>
        </w:numPr>
        <w:spacing w:before="0" w:after="0" w:line="312" w:lineRule="auto"/>
        <w:rPr>
          <w:i w:val="0"/>
          <w:color w:val="000000"/>
          <w:sz w:val="22"/>
          <w:szCs w:val="22"/>
        </w:rPr>
      </w:pPr>
      <w:r w:rsidRPr="00FE1451">
        <w:rPr>
          <w:i w:val="0"/>
          <w:color w:val="000000"/>
          <w:sz w:val="22"/>
          <w:szCs w:val="22"/>
        </w:rPr>
        <w:t>4.1.1. Em se tratando de produtos de características comuns não se faz necessária a vistoria técnica prévia do local de entrega dos bens; mas podendo ser exigida amostra prévia de produtos solicitados para aferição da qualidade dos itens, ou ser solicitada inspeção técnica em local de disponibilidade dos bens, para vistoria da sua qualidade técnica e de atendimento da especificidade exigida para o seu uso.</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pStyle w:val="Nvel1-SemNumPreto"/>
        <w:spacing w:before="0" w:after="0" w:line="312" w:lineRule="auto"/>
        <w:rPr>
          <w:color w:val="auto"/>
          <w:sz w:val="22"/>
          <w:szCs w:val="22"/>
        </w:rPr>
      </w:pPr>
      <w:r w:rsidRPr="00FE1451">
        <w:rPr>
          <w:bCs w:val="0"/>
          <w:color w:val="auto"/>
          <w:sz w:val="22"/>
          <w:szCs w:val="22"/>
        </w:rPr>
        <w:t>4.2</w:t>
      </w:r>
      <w:r w:rsidRPr="00FE1451">
        <w:rPr>
          <w:color w:val="auto"/>
          <w:sz w:val="22"/>
          <w:szCs w:val="22"/>
        </w:rPr>
        <w:t>. Sobre a Possibilidade de Subcontratação do Objeto</w:t>
      </w:r>
    </w:p>
    <w:p w:rsidR="00130047" w:rsidRPr="00FE1451" w:rsidRDefault="00130047" w:rsidP="00130047">
      <w:pPr>
        <w:pStyle w:val="Nvel3-R"/>
        <w:numPr>
          <w:ilvl w:val="0"/>
          <w:numId w:val="0"/>
        </w:numPr>
        <w:spacing w:before="0" w:after="0" w:line="312" w:lineRule="auto"/>
        <w:rPr>
          <w:i w:val="0"/>
          <w:color w:val="000000"/>
          <w:sz w:val="22"/>
          <w:szCs w:val="22"/>
        </w:rPr>
      </w:pPr>
      <w:r w:rsidRPr="00FE1451">
        <w:rPr>
          <w:i w:val="0"/>
          <w:color w:val="000000"/>
          <w:sz w:val="22"/>
          <w:szCs w:val="22"/>
        </w:rPr>
        <w:t>4.2.1.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spacing w:line="312" w:lineRule="auto"/>
        <w:jc w:val="both"/>
        <w:rPr>
          <w:rFonts w:ascii="Arial" w:hAnsi="Arial" w:cs="Arial"/>
          <w:b/>
          <w:sz w:val="22"/>
          <w:szCs w:val="22"/>
        </w:rPr>
      </w:pPr>
      <w:r w:rsidRPr="00FE1451">
        <w:rPr>
          <w:rFonts w:ascii="Arial" w:hAnsi="Arial" w:cs="Arial"/>
          <w:b/>
          <w:bCs/>
          <w:sz w:val="22"/>
          <w:szCs w:val="22"/>
        </w:rPr>
        <w:t>4.3. Da Participação na Contratação por Consórcios</w:t>
      </w:r>
    </w:p>
    <w:p w:rsidR="00130047" w:rsidRPr="00FE1451" w:rsidRDefault="00130047" w:rsidP="00130047">
      <w:pPr>
        <w:spacing w:line="312" w:lineRule="auto"/>
        <w:jc w:val="center"/>
        <w:rPr>
          <w:rFonts w:ascii="Arial" w:hAnsi="Arial" w:cs="Arial"/>
          <w:b/>
          <w:color w:val="000000"/>
          <w:sz w:val="22"/>
          <w:szCs w:val="22"/>
        </w:rPr>
      </w:pPr>
    </w:p>
    <w:p w:rsidR="00130047" w:rsidRPr="00FE1451" w:rsidRDefault="00130047" w:rsidP="00130047">
      <w:pPr>
        <w:spacing w:line="312" w:lineRule="auto"/>
        <w:jc w:val="both"/>
        <w:rPr>
          <w:rStyle w:val="eop"/>
          <w:rFonts w:ascii="Arial" w:hAnsi="Arial" w:cs="Arial"/>
          <w:color w:val="000000"/>
          <w:sz w:val="22"/>
          <w:szCs w:val="22"/>
          <w:shd w:val="clear" w:color="auto" w:fill="FFFFFF"/>
        </w:rPr>
      </w:pPr>
      <w:r w:rsidRPr="00FE1451">
        <w:rPr>
          <w:rStyle w:val="normaltextrun"/>
          <w:rFonts w:ascii="Arial" w:hAnsi="Arial" w:cs="Arial"/>
          <w:color w:val="000000"/>
          <w:sz w:val="22"/>
          <w:szCs w:val="22"/>
          <w:shd w:val="clear" w:color="auto" w:fill="FFFFFF"/>
        </w:rPr>
        <w:t xml:space="preserve">4.3.1. Não será permitida a participação de empresas reunidas em consórcio, em razão da </w:t>
      </w:r>
      <w:r w:rsidRPr="00FE1451">
        <w:rPr>
          <w:rStyle w:val="normaltextrun"/>
          <w:rFonts w:ascii="Arial" w:hAnsi="Arial" w:cs="Arial"/>
          <w:color w:val="000000"/>
          <w:sz w:val="22"/>
          <w:szCs w:val="22"/>
        </w:rPr>
        <w:t>baixa complexidade dos produtos, e por não se tratar de entregas ou serviços que exijam grande porte de capital de giro.</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lastRenderedPageBreak/>
        <w:t>4.4. Das Garantias para a Execução ou Entrega</w:t>
      </w:r>
    </w:p>
    <w:p w:rsidR="00130047" w:rsidRPr="00FE1451" w:rsidRDefault="00130047" w:rsidP="00130047">
      <w:pPr>
        <w:pStyle w:val="Nvel2-Red"/>
        <w:numPr>
          <w:ilvl w:val="0"/>
          <w:numId w:val="0"/>
        </w:numPr>
        <w:spacing w:before="0" w:after="0" w:line="312" w:lineRule="auto"/>
        <w:rPr>
          <w:i w:val="0"/>
          <w:color w:val="000000"/>
          <w:sz w:val="22"/>
          <w:szCs w:val="22"/>
        </w:rPr>
      </w:pPr>
      <w:r w:rsidRPr="00FE1451">
        <w:rPr>
          <w:rFonts w:eastAsia="Arial"/>
          <w:i w:val="0"/>
          <w:color w:val="000000"/>
          <w:sz w:val="22"/>
          <w:szCs w:val="22"/>
        </w:rPr>
        <w:t xml:space="preserve">4.4.1. Não haverá exigência de garantia da contratação </w:t>
      </w:r>
      <w:r w:rsidRPr="00FE1451">
        <w:rPr>
          <w:i w:val="0"/>
          <w:color w:val="000000"/>
          <w:sz w:val="22"/>
          <w:szCs w:val="22"/>
        </w:rPr>
        <w:t xml:space="preserve">ou da execução do objeto, como prevista nos </w:t>
      </w:r>
      <w:hyperlink r:id="rId8" w:anchor="art96">
        <w:proofErr w:type="spellStart"/>
        <w:r w:rsidRPr="00FE1451">
          <w:rPr>
            <w:rStyle w:val="Hyperlink"/>
            <w:i w:val="0"/>
            <w:color w:val="000000"/>
            <w:sz w:val="22"/>
            <w:szCs w:val="22"/>
            <w:u w:val="none"/>
          </w:rPr>
          <w:t>arts</w:t>
        </w:r>
        <w:proofErr w:type="spellEnd"/>
        <w:r w:rsidRPr="00FE1451">
          <w:rPr>
            <w:rStyle w:val="Hyperlink"/>
            <w:i w:val="0"/>
            <w:color w:val="000000"/>
            <w:sz w:val="22"/>
            <w:szCs w:val="22"/>
            <w:u w:val="none"/>
          </w:rPr>
          <w:t>. 96 e seguintes da Lei 14.133 de 2021</w:t>
        </w:r>
      </w:hyperlink>
      <w:r w:rsidRPr="00FE1451">
        <w:rPr>
          <w:i w:val="0"/>
          <w:color w:val="000000"/>
          <w:sz w:val="22"/>
          <w:szCs w:val="22"/>
        </w:rPr>
        <w:t>, em se considerando a baixa especificidade técnica e não exigência de elevada capacidade de execução.</w:t>
      </w:r>
    </w:p>
    <w:p w:rsidR="00130047" w:rsidRPr="00FE1451" w:rsidRDefault="00130047" w:rsidP="00130047">
      <w:pPr>
        <w:pStyle w:val="Nvel2-Red"/>
        <w:numPr>
          <w:ilvl w:val="0"/>
          <w:numId w:val="0"/>
        </w:numPr>
        <w:spacing w:before="0" w:after="0" w:line="312" w:lineRule="auto"/>
        <w:rPr>
          <w:rFonts w:eastAsia="Arial"/>
          <w:i w:val="0"/>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5.</w:t>
      </w:r>
      <w:r w:rsidRPr="00FE1451">
        <w:rPr>
          <w:rFonts w:ascii="Arial" w:hAnsi="Arial" w:cs="Arial"/>
          <w:sz w:val="22"/>
          <w:szCs w:val="22"/>
        </w:rPr>
        <w:t xml:space="preserve"> </w:t>
      </w:r>
      <w:r w:rsidRPr="00FE1451">
        <w:rPr>
          <w:rFonts w:ascii="Arial" w:eastAsia="Arial" w:hAnsi="Arial" w:cs="Arial"/>
          <w:b/>
          <w:color w:val="000000"/>
          <w:sz w:val="22"/>
          <w:szCs w:val="22"/>
        </w:rPr>
        <w:t>MODELO DE EXECUÇÃO ADEQUADO AO OBJETO</w:t>
      </w:r>
    </w:p>
    <w:p w:rsidR="00130047" w:rsidRPr="00FE1451" w:rsidRDefault="00130047" w:rsidP="00130047">
      <w:pPr>
        <w:pStyle w:val="Nvel1-SemNumPreto"/>
        <w:spacing w:before="0" w:after="0" w:line="312" w:lineRule="auto"/>
        <w:rPr>
          <w:b w:val="0"/>
          <w:color w:val="auto"/>
          <w:sz w:val="22"/>
          <w:szCs w:val="22"/>
        </w:rPr>
      </w:pPr>
      <w:r w:rsidRPr="00FE1451">
        <w:rPr>
          <w:b w:val="0"/>
          <w:color w:val="000000"/>
          <w:sz w:val="22"/>
          <w:szCs w:val="22"/>
        </w:rPr>
        <w:t>5.1.</w:t>
      </w:r>
      <w:r w:rsidRPr="00FE1451">
        <w:rPr>
          <w:color w:val="000000"/>
          <w:sz w:val="22"/>
          <w:szCs w:val="22"/>
        </w:rPr>
        <w:t xml:space="preserve"> </w:t>
      </w:r>
      <w:r w:rsidRPr="00FE1451">
        <w:rPr>
          <w:b w:val="0"/>
          <w:color w:val="000000"/>
          <w:sz w:val="22"/>
          <w:szCs w:val="22"/>
        </w:rPr>
        <w:t>As especificações do produto e as condições, prazos e locais para execução do</w:t>
      </w:r>
      <w:r w:rsidRPr="00FE1451">
        <w:rPr>
          <w:b w:val="0"/>
          <w:color w:val="auto"/>
          <w:sz w:val="22"/>
          <w:szCs w:val="22"/>
        </w:rPr>
        <w:t xml:space="preserve"> objeto encontram-se descritas no Termo de Referência</w:t>
      </w:r>
      <w:r w:rsidRPr="00FE1451">
        <w:rPr>
          <w:b w:val="0"/>
          <w:color w:val="000000"/>
          <w:sz w:val="22"/>
          <w:szCs w:val="22"/>
        </w:rPr>
        <w:t>.</w:t>
      </w:r>
    </w:p>
    <w:p w:rsidR="00130047" w:rsidRPr="00FE1451" w:rsidRDefault="00130047" w:rsidP="00130047">
      <w:pPr>
        <w:pStyle w:val="Nivel2"/>
        <w:numPr>
          <w:ilvl w:val="0"/>
          <w:numId w:val="0"/>
        </w:numPr>
        <w:spacing w:before="0" w:after="0" w:line="312" w:lineRule="auto"/>
        <w:rPr>
          <w:color w:val="auto"/>
          <w:sz w:val="22"/>
          <w:szCs w:val="22"/>
        </w:rPr>
      </w:pPr>
      <w:r w:rsidRPr="00FE1451">
        <w:rPr>
          <w:color w:val="auto"/>
          <w:sz w:val="22"/>
          <w:szCs w:val="22"/>
        </w:rPr>
        <w:t xml:space="preserve">5.2. O regime de fornecimento a ser adotado na execução de contratação será: </w:t>
      </w:r>
    </w:p>
    <w:p w:rsidR="00130047" w:rsidRPr="00FE1451" w:rsidRDefault="00130047" w:rsidP="00130047">
      <w:pPr>
        <w:pStyle w:val="Nivel2"/>
        <w:numPr>
          <w:ilvl w:val="0"/>
          <w:numId w:val="0"/>
        </w:numPr>
        <w:spacing w:before="0" w:after="0" w:line="312" w:lineRule="auto"/>
        <w:ind w:left="786"/>
        <w:rPr>
          <w:color w:val="auto"/>
          <w:sz w:val="22"/>
          <w:szCs w:val="22"/>
        </w:rPr>
      </w:pPr>
      <w:proofErr w:type="gramStart"/>
      <w:r w:rsidRPr="00FE1451">
        <w:rPr>
          <w:color w:val="auto"/>
          <w:sz w:val="22"/>
          <w:szCs w:val="22"/>
        </w:rPr>
        <w:t xml:space="preserve">( </w:t>
      </w:r>
      <w:r w:rsidR="003046D3" w:rsidRPr="003046D3">
        <w:rPr>
          <w:b/>
          <w:color w:val="auto"/>
          <w:sz w:val="22"/>
          <w:szCs w:val="22"/>
        </w:rPr>
        <w:t>X</w:t>
      </w:r>
      <w:proofErr w:type="gramEnd"/>
      <w:r w:rsidRPr="003046D3">
        <w:rPr>
          <w:b/>
          <w:color w:val="auto"/>
          <w:sz w:val="22"/>
          <w:szCs w:val="22"/>
        </w:rPr>
        <w:t xml:space="preserve"> </w:t>
      </w:r>
      <w:r w:rsidRPr="00FE1451">
        <w:rPr>
          <w:color w:val="auto"/>
          <w:sz w:val="22"/>
          <w:szCs w:val="22"/>
        </w:rPr>
        <w:t>) O de entrega ou pelo fornecimento integral;</w:t>
      </w:r>
    </w:p>
    <w:p w:rsidR="00130047" w:rsidRPr="00FE1451" w:rsidRDefault="003046D3" w:rsidP="00130047">
      <w:pPr>
        <w:pStyle w:val="Nivel2"/>
        <w:numPr>
          <w:ilvl w:val="0"/>
          <w:numId w:val="0"/>
        </w:numPr>
        <w:spacing w:before="0" w:after="0" w:line="312" w:lineRule="auto"/>
        <w:ind w:left="786"/>
        <w:rPr>
          <w:color w:val="auto"/>
          <w:sz w:val="22"/>
          <w:szCs w:val="22"/>
        </w:rPr>
      </w:pPr>
      <w:proofErr w:type="gramStart"/>
      <w:r>
        <w:rPr>
          <w:color w:val="auto"/>
          <w:sz w:val="22"/>
          <w:szCs w:val="22"/>
        </w:rPr>
        <w:t xml:space="preserve">(  </w:t>
      </w:r>
      <w:proofErr w:type="gramEnd"/>
      <w:r>
        <w:rPr>
          <w:color w:val="auto"/>
          <w:sz w:val="22"/>
          <w:szCs w:val="22"/>
        </w:rPr>
        <w:t xml:space="preserve">  </w:t>
      </w:r>
      <w:r w:rsidR="00130047" w:rsidRPr="00FE1451">
        <w:rPr>
          <w:color w:val="auto"/>
          <w:sz w:val="22"/>
          <w:szCs w:val="22"/>
        </w:rPr>
        <w:t>) O de entrega ou fornecimento continuado;</w:t>
      </w:r>
    </w:p>
    <w:p w:rsidR="00130047" w:rsidRPr="00FE1451" w:rsidRDefault="003046D3" w:rsidP="00130047">
      <w:pPr>
        <w:pStyle w:val="Nivel2"/>
        <w:numPr>
          <w:ilvl w:val="0"/>
          <w:numId w:val="0"/>
        </w:numPr>
        <w:spacing w:before="0" w:after="0" w:line="312" w:lineRule="auto"/>
        <w:ind w:left="786"/>
        <w:rPr>
          <w:color w:val="auto"/>
          <w:sz w:val="22"/>
          <w:szCs w:val="22"/>
        </w:rPr>
      </w:pPr>
      <w:proofErr w:type="gramStart"/>
      <w:r>
        <w:rPr>
          <w:color w:val="auto"/>
          <w:sz w:val="22"/>
          <w:szCs w:val="22"/>
        </w:rPr>
        <w:t xml:space="preserve">(  </w:t>
      </w:r>
      <w:proofErr w:type="gramEnd"/>
      <w:r w:rsidR="00130047" w:rsidRPr="00FE1451">
        <w:rPr>
          <w:color w:val="auto"/>
          <w:sz w:val="22"/>
          <w:szCs w:val="22"/>
        </w:rPr>
        <w:t xml:space="preserve"> </w:t>
      </w:r>
      <w:r>
        <w:rPr>
          <w:color w:val="auto"/>
          <w:sz w:val="22"/>
          <w:szCs w:val="22"/>
        </w:rPr>
        <w:t xml:space="preserve"> </w:t>
      </w:r>
      <w:r w:rsidR="00130047" w:rsidRPr="00FE1451">
        <w:rPr>
          <w:color w:val="auto"/>
          <w:sz w:val="22"/>
          <w:szCs w:val="22"/>
        </w:rPr>
        <w:t>) O de entrega ou fornecimento parcelado.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 xml:space="preserve">6. GESTÃO E ACOMPANHAMENTO DO CONTRATO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 xml:space="preserve">6.1. O objeto do contrato deverá ser executado fielmente pelas partes, de acordo com as cláusulas avençadas e as normas consignadas na </w:t>
      </w:r>
      <w:hyperlink r:id="rId9">
        <w:r w:rsidRPr="00FE1451">
          <w:rPr>
            <w:rFonts w:ascii="Arial" w:eastAsia="Arial" w:hAnsi="Arial" w:cs="Arial"/>
            <w:sz w:val="22"/>
            <w:szCs w:val="22"/>
          </w:rPr>
          <w:t>Lei Federal 14.133/2021</w:t>
        </w:r>
      </w:hyperlink>
      <w:r w:rsidRPr="00FE1451">
        <w:rPr>
          <w:rFonts w:ascii="Arial" w:eastAsia="Arial" w:hAnsi="Arial" w:cs="Arial"/>
          <w:sz w:val="22"/>
          <w:szCs w:val="22"/>
        </w:rPr>
        <w:t xml:space="preserve"> e nas disposições municipais de implantação e regulamentação da utilização da Lei, e cada parte responderá pelas consequências de sua inexecução parcial ou total.</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6.2. Em caso de impedimento, ordem de paralisação ou de suspensão do contrato, o cronograma de execução do objeto será prorrogado automaticamente pelo período correspondente, registradas tais circunstâncias mediante simples apostila em pasta, devendo as comunicações ser formalizadas por escrito, para segurança das partes.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6.3. Após a assinatura do contrato ou instrumento equivalente</w:t>
      </w:r>
      <w:r w:rsidRPr="00FE1451">
        <w:rPr>
          <w:rFonts w:ascii="Arial" w:eastAsia="Arial" w:hAnsi="Arial" w:cs="Arial"/>
          <w:strike/>
          <w:sz w:val="22"/>
          <w:szCs w:val="22"/>
        </w:rPr>
        <w:t>,</w:t>
      </w:r>
      <w:r w:rsidRPr="00FE1451">
        <w:rPr>
          <w:rFonts w:ascii="Arial" w:eastAsia="Arial" w:hAnsi="Arial" w:cs="Arial"/>
          <w:sz w:val="22"/>
          <w:szCs w:val="22"/>
        </w:rPr>
        <w:t xml:space="preserve"> o órgão ou entidade poderá convocar o representante da empresa contratada para reunião inicial para a apresentação do plano de acompanhamento e fiscalização, que conterá informações acerca das obrigações contratuais, dos mecanismos de fiscalização, das estratégias para execução do objeto, aferição de resultados e sanções cabíveis, dentre outros.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6.4. A execução do contrato deverá ser acompanhada e fiscalizada pelo(s) fiscal(</w:t>
      </w:r>
      <w:proofErr w:type="spellStart"/>
      <w:r w:rsidRPr="00FE1451">
        <w:rPr>
          <w:rFonts w:ascii="Arial" w:eastAsia="Arial" w:hAnsi="Arial" w:cs="Arial"/>
          <w:sz w:val="22"/>
          <w:szCs w:val="22"/>
        </w:rPr>
        <w:t>is</w:t>
      </w:r>
      <w:proofErr w:type="spellEnd"/>
      <w:r w:rsidRPr="00FE1451">
        <w:rPr>
          <w:rFonts w:ascii="Arial" w:eastAsia="Arial" w:hAnsi="Arial" w:cs="Arial"/>
          <w:sz w:val="22"/>
          <w:szCs w:val="22"/>
        </w:rPr>
        <w:t>) da unidade requisitante da contratação, por ser do seu interesse a contratação e por ser do seu domínio a especificidade do objeto e os resultados desejados no caso.</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6.5. Além do disposto acima, o andamento da execução do objeto poderá exigir um adicional de atenção da fiscalização, e eventualmente aplicação de sanções.</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lastRenderedPageBreak/>
        <w:t>7. CRITÉRIOS DE RECEBIMENTO/MEDIÇÃO E PAGAMENTO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7.1. Dos Critérios de Recebimento do Produto: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7.1.1. Os produtos serão recebidos e conferidos, se de conforme as especificações do objeto, no momento de realização da entrega, porém estarão sob confirmação da sua adequação às especificações e às finalidades da destinação, durante o seu uso.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2"/>
          <w:szCs w:val="22"/>
        </w:rPr>
      </w:pPr>
    </w:p>
    <w:p w:rsidR="00130047" w:rsidRPr="00FE1451" w:rsidRDefault="00130047" w:rsidP="00130047">
      <w:pPr>
        <w:keepNext/>
        <w:keepLines/>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 xml:space="preserve">7.2. Do Prazo de Faturamento e para o Pagamento </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7.2.1. O</w:t>
      </w:r>
      <w:r w:rsidRPr="00FE1451">
        <w:rPr>
          <w:rFonts w:ascii="Arial" w:hAnsi="Arial" w:cs="Arial"/>
          <w:color w:val="000000"/>
          <w:sz w:val="22"/>
          <w:szCs w:val="22"/>
        </w:rPr>
        <w:t xml:space="preserve"> faturamento por entregas deverá ser entregue para </w:t>
      </w:r>
      <w:proofErr w:type="spellStart"/>
      <w:r w:rsidRPr="00FE1451">
        <w:rPr>
          <w:rFonts w:ascii="Arial" w:hAnsi="Arial" w:cs="Arial"/>
          <w:color w:val="000000"/>
          <w:sz w:val="22"/>
          <w:szCs w:val="22"/>
        </w:rPr>
        <w:t>atestamento</w:t>
      </w:r>
      <w:proofErr w:type="spellEnd"/>
      <w:r w:rsidRPr="00FE1451">
        <w:rPr>
          <w:rFonts w:ascii="Arial" w:hAnsi="Arial" w:cs="Arial"/>
          <w:color w:val="000000"/>
          <w:sz w:val="22"/>
          <w:szCs w:val="22"/>
        </w:rPr>
        <w:t>, no início do mês subsequente à entrega junto ao Setor de Compras da Prefeitura de Matutina/MG.</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 xml:space="preserve">7.2.2. O pagamento pelo fornecimento será efetuado em até </w:t>
      </w:r>
      <w:r w:rsidRPr="00FE1451">
        <w:rPr>
          <w:rFonts w:ascii="Arial" w:hAnsi="Arial" w:cs="Arial"/>
          <w:color w:val="000000"/>
          <w:sz w:val="22"/>
          <w:szCs w:val="22"/>
        </w:rPr>
        <w:t>30 (trinta) dias a</w:t>
      </w:r>
      <w:r w:rsidRPr="00FE1451">
        <w:rPr>
          <w:rFonts w:ascii="Arial" w:eastAsia="Arial" w:hAnsi="Arial" w:cs="Arial"/>
          <w:color w:val="000000"/>
          <w:sz w:val="22"/>
          <w:szCs w:val="22"/>
        </w:rPr>
        <w:t>s contados do adimplemento, pelo responsável Finanças/ Tesouraria.</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 xml:space="preserve">7.2.3. Os documentos fiscais deverão, obrigatoriamente, </w:t>
      </w:r>
      <w:r w:rsidRPr="00FE1451">
        <w:rPr>
          <w:rFonts w:ascii="Arial" w:hAnsi="Arial" w:cs="Arial"/>
          <w:color w:val="000000"/>
          <w:sz w:val="22"/>
          <w:szCs w:val="22"/>
        </w:rPr>
        <w:t>discriminar o fornecimento dos produtos entregues</w:t>
      </w:r>
      <w:r w:rsidRPr="00FE1451">
        <w:rPr>
          <w:rFonts w:ascii="Arial" w:eastAsia="Arial" w:hAnsi="Arial" w:cs="Arial"/>
          <w:color w:val="000000"/>
          <w:sz w:val="22"/>
          <w:szCs w:val="22"/>
        </w:rPr>
        <w:t xml:space="preserve">. </w:t>
      </w:r>
    </w:p>
    <w:p w:rsidR="00130047" w:rsidRPr="00FE1451" w:rsidRDefault="00130047" w:rsidP="00130047">
      <w:pPr>
        <w:spacing w:line="312" w:lineRule="auto"/>
        <w:jc w:val="both"/>
        <w:rPr>
          <w:rFonts w:ascii="Arial" w:eastAsia="Arial" w:hAnsi="Arial" w:cs="Arial"/>
          <w:sz w:val="22"/>
          <w:szCs w:val="22"/>
        </w:rPr>
      </w:pPr>
      <w:r w:rsidRPr="00FE1451">
        <w:rPr>
          <w:rFonts w:ascii="Arial" w:eastAsia="Arial" w:hAnsi="Arial" w:cs="Arial"/>
          <w:sz w:val="22"/>
          <w:szCs w:val="22"/>
        </w:rPr>
        <w:t xml:space="preserve">7.2.4. Em havendo irregularidades na emissão da nota fiscal ou fatura, o prazo para o pagamento será contado a partir de sua representação devidamente regularizada. </w:t>
      </w:r>
    </w:p>
    <w:p w:rsidR="00130047" w:rsidRPr="00FE1451" w:rsidRDefault="00130047" w:rsidP="00130047">
      <w:pPr>
        <w:spacing w:line="312" w:lineRule="auto"/>
        <w:jc w:val="both"/>
        <w:rPr>
          <w:rFonts w:ascii="Arial" w:eastAsia="Arial" w:hAnsi="Arial" w:cs="Arial"/>
          <w:sz w:val="22"/>
          <w:szCs w:val="22"/>
        </w:rPr>
      </w:pPr>
      <w:r w:rsidRPr="00FE1451">
        <w:rPr>
          <w:rFonts w:ascii="Arial" w:eastAsia="Arial" w:hAnsi="Arial" w:cs="Arial"/>
          <w:sz w:val="22"/>
          <w:szCs w:val="22"/>
        </w:rPr>
        <w:t>7.2.5. O</w:t>
      </w:r>
      <w:r w:rsidRPr="00FE1451">
        <w:rPr>
          <w:rFonts w:ascii="Arial" w:hAnsi="Arial" w:cs="Arial"/>
          <w:sz w:val="22"/>
          <w:szCs w:val="22"/>
        </w:rPr>
        <w:t xml:space="preserve"> Contratado deverá emitir a Nota Fiscal/Fatura conforme legislação vigente</w:t>
      </w:r>
      <w:r w:rsidRPr="00FE1451">
        <w:rPr>
          <w:rFonts w:ascii="Arial" w:eastAsia="Arial" w:hAnsi="Arial" w:cs="Arial"/>
          <w:sz w:val="22"/>
          <w:szCs w:val="22"/>
        </w:rPr>
        <w:t>.</w:t>
      </w:r>
    </w:p>
    <w:p w:rsidR="00130047" w:rsidRPr="00FE1451" w:rsidRDefault="00130047" w:rsidP="00130047">
      <w:pPr>
        <w:spacing w:line="312" w:lineRule="auto"/>
        <w:jc w:val="both"/>
        <w:rPr>
          <w:rFonts w:ascii="Arial" w:eastAsia="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7.3. Forma de Pagamento de Parcela Recebida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eastAsia="Arial" w:hAnsi="Arial" w:cs="Arial"/>
          <w:sz w:val="22"/>
          <w:szCs w:val="22"/>
        </w:rPr>
        <w:t xml:space="preserve">7.3.1. </w:t>
      </w:r>
      <w:r w:rsidRPr="00FE1451">
        <w:rPr>
          <w:rFonts w:ascii="Arial" w:hAnsi="Arial" w:cs="Arial"/>
          <w:iCs/>
          <w:sz w:val="22"/>
          <w:szCs w:val="22"/>
          <w:shd w:val="clear" w:color="auto" w:fill="FFFFFF"/>
        </w:rPr>
        <w:t>O pagamento será processado</w:t>
      </w:r>
      <w:r w:rsidRPr="00FE1451">
        <w:rPr>
          <w:rFonts w:ascii="Arial" w:hAnsi="Arial" w:cs="Arial"/>
          <w:iCs/>
          <w:color w:val="000000"/>
          <w:sz w:val="22"/>
          <w:szCs w:val="22"/>
          <w:shd w:val="clear" w:color="auto" w:fill="FFFFFF"/>
        </w:rPr>
        <w:t xml:space="preserve"> com a emissão de ordem de pagamento física ou eletrônica, ou ainda por transferência eletrônica via sistema de internet banking, com assinaturas legais físicas ou eletrônicas dos titulares das contas bancárias.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222222"/>
          <w:sz w:val="22"/>
          <w:szCs w:val="22"/>
        </w:rPr>
      </w:pPr>
      <w:r w:rsidRPr="00FE1451">
        <w:rPr>
          <w:rFonts w:ascii="Arial" w:eastAsia="Arial" w:hAnsi="Arial" w:cs="Arial"/>
          <w:sz w:val="22"/>
          <w:szCs w:val="22"/>
        </w:rPr>
        <w:t xml:space="preserve">7.3.2. A retenção do imposto de renda deverá ser destacada </w:t>
      </w:r>
      <w:r w:rsidRPr="00FE1451">
        <w:rPr>
          <w:rFonts w:ascii="Arial" w:eastAsia="Arial" w:hAnsi="Arial" w:cs="Arial"/>
          <w:color w:val="222222"/>
          <w:sz w:val="22"/>
          <w:szCs w:val="22"/>
        </w:rPr>
        <w:t>no corpo do documento fiscal ou equivalente observando os percentuais estabelecidos no ANEXO I da IN da RFB 1.234 de 2012 atualizada e de acordo com o regulamento municipal aplicável.</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222222"/>
          <w:sz w:val="22"/>
          <w:szCs w:val="22"/>
        </w:rPr>
      </w:pPr>
      <w:r w:rsidRPr="00FE1451">
        <w:rPr>
          <w:rFonts w:ascii="Arial" w:eastAsia="Arial" w:hAnsi="Arial" w:cs="Arial"/>
          <w:color w:val="222222"/>
          <w:sz w:val="22"/>
          <w:szCs w:val="22"/>
        </w:rPr>
        <w:t>7.3.3. As empresas optantes pelo Simples Nacional ou que se enquadrem em alguma hipótese de isenção ou não incidência DEVERÃO informar essa condição nos documentos fiscais, de acordo com art. 4º da IN RFB 1.234 e as normas locais.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 FORMA E CRITÉRIOS DE SELEÇÃO DO FORNECEDOR</w:t>
      </w: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8.1. Forma de seleção e critério de julgamento da proposta</w:t>
      </w:r>
    </w:p>
    <w:p w:rsidR="00A56C4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r w:rsidRPr="00094D5E">
        <w:rPr>
          <w:rFonts w:ascii="Arial" w:eastAsia="Arial" w:hAnsi="Arial" w:cs="Arial"/>
          <w:color w:val="000000"/>
          <w:sz w:val="22"/>
          <w:szCs w:val="22"/>
        </w:rPr>
        <w:t xml:space="preserve">8.1.1. O fornecedor será selecionado por meio do procedimento indicado no ETP, na modalidade adequada para as especificações do objeto, com adoção do critério de julgamento por </w:t>
      </w:r>
      <w:r w:rsidRPr="00094D5E">
        <w:rPr>
          <w:rFonts w:ascii="Arial" w:eastAsia="Arial" w:hAnsi="Arial" w:cs="Arial"/>
          <w:b/>
          <w:bCs/>
          <w:color w:val="000000"/>
          <w:sz w:val="22"/>
          <w:szCs w:val="22"/>
        </w:rPr>
        <w:t>menor preço</w:t>
      </w:r>
      <w:r w:rsidRPr="00094D5E">
        <w:rPr>
          <w:rFonts w:ascii="Arial" w:eastAsia="Arial" w:hAnsi="Arial" w:cs="Arial"/>
          <w:color w:val="000000"/>
          <w:sz w:val="22"/>
          <w:szCs w:val="22"/>
        </w:rPr>
        <w:t>, conforme especificação do objeto.</w:t>
      </w:r>
    </w:p>
    <w:p w:rsidR="00A56C4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F1837"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r w:rsidRPr="000F1837">
        <w:rPr>
          <w:rFonts w:ascii="Arial" w:eastAsia="Arial" w:hAnsi="Arial" w:cs="Arial"/>
          <w:b/>
          <w:color w:val="000000"/>
          <w:sz w:val="22"/>
          <w:szCs w:val="22"/>
        </w:rPr>
        <w:t>8.2. Forma de envio da documentação exigida para habilitação.</w:t>
      </w:r>
    </w:p>
    <w:p w:rsidR="00A56C4E" w:rsidRPr="009250FF" w:rsidRDefault="00A56C4E" w:rsidP="00A56C4E">
      <w:pPr>
        <w:pBdr>
          <w:top w:val="nil"/>
          <w:left w:val="nil"/>
          <w:bottom w:val="nil"/>
          <w:right w:val="nil"/>
          <w:between w:val="nil"/>
        </w:pBdr>
        <w:spacing w:line="312" w:lineRule="auto"/>
        <w:jc w:val="both"/>
        <w:rPr>
          <w:rFonts w:ascii="Arial" w:eastAsia="Arial" w:hAnsi="Arial" w:cs="Arial"/>
          <w:color w:val="000000"/>
          <w:sz w:val="22"/>
          <w:szCs w:val="22"/>
          <w:u w:val="thick" w:color="FF0000"/>
        </w:rPr>
      </w:pPr>
      <w:r w:rsidRPr="009250FF">
        <w:rPr>
          <w:rFonts w:ascii="Arial" w:eastAsia="Arial" w:hAnsi="Arial" w:cs="Arial"/>
          <w:color w:val="000000"/>
          <w:sz w:val="22"/>
          <w:szCs w:val="22"/>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lastRenderedPageBreak/>
        <w:t>8.</w:t>
      </w:r>
      <w:r>
        <w:rPr>
          <w:rFonts w:ascii="Arial" w:eastAsia="Arial" w:hAnsi="Arial" w:cs="Arial"/>
          <w:b/>
          <w:color w:val="000000"/>
          <w:sz w:val="22"/>
          <w:szCs w:val="22"/>
        </w:rPr>
        <w:t>3</w:t>
      </w:r>
      <w:r w:rsidRPr="00094D5E">
        <w:rPr>
          <w:rFonts w:ascii="Arial" w:eastAsia="Arial" w:hAnsi="Arial" w:cs="Arial"/>
          <w:b/>
          <w:color w:val="000000"/>
          <w:sz w:val="22"/>
          <w:szCs w:val="22"/>
        </w:rPr>
        <w:t>. Exigências de Habilitação para a Contratação</w:t>
      </w:r>
    </w:p>
    <w:p w:rsidR="00A56C4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sz w:val="22"/>
          <w:szCs w:val="22"/>
        </w:rPr>
        <w:t>Para fins de habilitação, deverá o proponente interessado comprovar os seguintes requisitos de habilitação para o fornecimento ou a prestação dos serviços em foco, a serem conferidos na fase própria de conformidade com o procedimento adotado.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 xml:space="preserve">.1. Referentes à </w:t>
      </w:r>
      <w:r w:rsidRPr="00094D5E">
        <w:rPr>
          <w:rFonts w:ascii="Arial" w:eastAsia="Arial" w:hAnsi="Arial" w:cs="Arial"/>
          <w:b/>
          <w:color w:val="000000"/>
          <w:sz w:val="22"/>
          <w:szCs w:val="22"/>
        </w:rPr>
        <w:t>Habilitação Jurídica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bookmarkStart w:id="0" w:name="_heading=h.2et92p0" w:colFirst="0" w:colLast="0"/>
      <w:bookmarkEnd w:id="0"/>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 xml:space="preserve">.1.1. Se </w:t>
      </w:r>
      <w:r w:rsidRPr="00094D5E">
        <w:rPr>
          <w:rFonts w:ascii="Arial" w:eastAsia="Arial" w:hAnsi="Arial" w:cs="Arial"/>
          <w:b/>
          <w:sz w:val="22"/>
          <w:szCs w:val="22"/>
        </w:rPr>
        <w:t>Pessoa física:</w:t>
      </w:r>
      <w:r w:rsidRPr="00094D5E">
        <w:rPr>
          <w:rFonts w:ascii="Arial" w:eastAsia="Arial" w:hAnsi="Arial" w:cs="Arial"/>
          <w:sz w:val="22"/>
          <w:szCs w:val="22"/>
        </w:rPr>
        <w:t xml:space="preserve"> cédula de identidade (RG) ou documento equivalente que, por força de lei, tenha validade para identificação em todo o território nacional;</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.1.2. </w:t>
      </w:r>
      <w:r w:rsidRPr="00094D5E">
        <w:rPr>
          <w:rFonts w:ascii="Arial" w:hAnsi="Arial" w:cs="Arial"/>
          <w:b/>
          <w:sz w:val="22"/>
          <w:szCs w:val="22"/>
        </w:rPr>
        <w:t xml:space="preserve">Se </w:t>
      </w:r>
      <w:r w:rsidRPr="00094D5E">
        <w:rPr>
          <w:rFonts w:ascii="Arial" w:eastAsia="Arial" w:hAnsi="Arial" w:cs="Arial"/>
          <w:b/>
          <w:sz w:val="22"/>
          <w:szCs w:val="22"/>
        </w:rPr>
        <w:t>Empresário individual:</w:t>
      </w:r>
      <w:r w:rsidRPr="00094D5E">
        <w:rPr>
          <w:rFonts w:ascii="Arial" w:eastAsia="Arial" w:hAnsi="Arial" w:cs="Arial"/>
          <w:sz w:val="22"/>
          <w:szCs w:val="22"/>
        </w:rPr>
        <w:t xml:space="preserve"> sua inscrição no Registro Público de Empresas Mercantis, efetuada perante a Junta Comercial da circunscrição da respectiva sede;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.1.3. </w:t>
      </w:r>
      <w:r w:rsidRPr="00094D5E">
        <w:rPr>
          <w:rFonts w:ascii="Arial" w:hAnsi="Arial" w:cs="Arial"/>
          <w:b/>
          <w:sz w:val="22"/>
          <w:szCs w:val="22"/>
        </w:rPr>
        <w:t xml:space="preserve">Se </w:t>
      </w:r>
      <w:r w:rsidRPr="00094D5E">
        <w:rPr>
          <w:rFonts w:ascii="Arial" w:eastAsia="Arial" w:hAnsi="Arial" w:cs="Arial"/>
          <w:b/>
          <w:sz w:val="22"/>
          <w:szCs w:val="22"/>
        </w:rPr>
        <w:t>Microempreendedor Individual ou MEI:</w:t>
      </w:r>
      <w:r w:rsidRPr="00094D5E">
        <w:rPr>
          <w:rFonts w:ascii="Arial" w:eastAsia="Arial" w:hAnsi="Arial" w:cs="Arial"/>
          <w:sz w:val="22"/>
          <w:szCs w:val="22"/>
        </w:rPr>
        <w:t xml:space="preserve"> o Certificado da Condição de Microempreendedor Individual ou CCMEI, de aceitação condicionada à verificação no sítio (plataforma): </w:t>
      </w:r>
      <w:hyperlink r:id="rId10" w:history="1">
        <w:r w:rsidRPr="00094D5E">
          <w:rPr>
            <w:rStyle w:val="Hyperlink"/>
            <w:rFonts w:ascii="Arial" w:eastAsia="Arial" w:hAnsi="Arial" w:cs="Arial"/>
            <w:i/>
            <w:iCs/>
            <w:sz w:val="22"/>
            <w:szCs w:val="22"/>
          </w:rPr>
          <w:t>https://www.gov.br/empresas-e-negocios/pt-br/empreendedor</w:t>
        </w:r>
      </w:hyperlink>
      <w:r w:rsidRPr="00094D5E">
        <w:rPr>
          <w:rFonts w:ascii="Arial" w:eastAsia="Arial" w:hAnsi="Arial" w:cs="Arial"/>
          <w:sz w:val="22"/>
          <w:szCs w:val="22"/>
        </w:rPr>
        <w:t xml:space="preserve">;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.1.4.</w:t>
      </w:r>
      <w:r w:rsidRPr="00094D5E">
        <w:rPr>
          <w:rFonts w:ascii="Arial" w:hAnsi="Arial" w:cs="Arial"/>
          <w:sz w:val="22"/>
          <w:szCs w:val="22"/>
        </w:rPr>
        <w:t xml:space="preserve"> </w:t>
      </w:r>
      <w:r w:rsidRPr="00094D5E">
        <w:rPr>
          <w:rFonts w:ascii="Arial" w:hAnsi="Arial" w:cs="Arial"/>
          <w:b/>
          <w:sz w:val="22"/>
          <w:szCs w:val="22"/>
        </w:rPr>
        <w:t xml:space="preserve">Se </w:t>
      </w:r>
      <w:r w:rsidRPr="00094D5E">
        <w:rPr>
          <w:rFonts w:ascii="Arial" w:eastAsia="Arial" w:hAnsi="Arial" w:cs="Arial"/>
          <w:b/>
          <w:sz w:val="22"/>
          <w:szCs w:val="22"/>
        </w:rPr>
        <w:t>Sociedade empresária, sociedade limitada unipessoal – SLU ou sociedade identificada como empresa individual de responsabilidade limitada - EIRELI:</w:t>
      </w:r>
      <w:r w:rsidRPr="00094D5E">
        <w:rPr>
          <w:rFonts w:ascii="Arial" w:eastAsia="Arial" w:hAnsi="Arial" w:cs="Arial"/>
          <w:sz w:val="22"/>
          <w:szCs w:val="22"/>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.1.5. </w:t>
      </w:r>
      <w:r w:rsidRPr="00094D5E">
        <w:rPr>
          <w:rFonts w:ascii="Arial" w:hAnsi="Arial" w:cs="Arial"/>
          <w:b/>
          <w:sz w:val="22"/>
          <w:szCs w:val="22"/>
        </w:rPr>
        <w:t xml:space="preserve">Se </w:t>
      </w:r>
      <w:r w:rsidRPr="00094D5E">
        <w:rPr>
          <w:rFonts w:ascii="Arial" w:eastAsia="Arial" w:hAnsi="Arial" w:cs="Arial"/>
          <w:b/>
          <w:sz w:val="22"/>
          <w:szCs w:val="22"/>
        </w:rPr>
        <w:t>Sociedade empresária estrangeira:</w:t>
      </w:r>
      <w:r w:rsidRPr="00094D5E">
        <w:rPr>
          <w:rFonts w:ascii="Arial" w:eastAsia="Arial" w:hAnsi="Arial" w:cs="Arial"/>
          <w:sz w:val="22"/>
          <w:szCs w:val="22"/>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11">
        <w:r w:rsidRPr="00094D5E">
          <w:rPr>
            <w:rFonts w:ascii="Arial" w:eastAsia="Arial" w:hAnsi="Arial" w:cs="Arial"/>
            <w:sz w:val="22"/>
            <w:szCs w:val="22"/>
          </w:rPr>
          <w:t>Normativa DREI / ME 77, de 18 de março de 2020</w:t>
        </w:r>
      </w:hyperlink>
      <w:r w:rsidRPr="00094D5E">
        <w:rPr>
          <w:rFonts w:ascii="Arial" w:eastAsia="Arial" w:hAnsi="Arial" w:cs="Arial"/>
          <w:sz w:val="22"/>
          <w:szCs w:val="22"/>
        </w:rPr>
        <w:t>.</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.1.6. </w:t>
      </w:r>
      <w:r w:rsidRPr="00094D5E">
        <w:rPr>
          <w:rFonts w:ascii="Arial" w:hAnsi="Arial" w:cs="Arial"/>
          <w:b/>
          <w:sz w:val="22"/>
          <w:szCs w:val="22"/>
        </w:rPr>
        <w:t xml:space="preserve">Se </w:t>
      </w:r>
      <w:r w:rsidRPr="00094D5E">
        <w:rPr>
          <w:rFonts w:ascii="Arial" w:eastAsia="Arial" w:hAnsi="Arial" w:cs="Arial"/>
          <w:b/>
          <w:sz w:val="22"/>
          <w:szCs w:val="22"/>
        </w:rPr>
        <w:t>Sociedade simples:</w:t>
      </w:r>
      <w:r w:rsidRPr="00094D5E">
        <w:rPr>
          <w:rFonts w:ascii="Arial" w:eastAsia="Arial" w:hAnsi="Arial" w:cs="Arial"/>
          <w:bCs/>
          <w:sz w:val="22"/>
          <w:szCs w:val="22"/>
        </w:rPr>
        <w:t xml:space="preserve"> a sua </w:t>
      </w:r>
      <w:r w:rsidRPr="00094D5E">
        <w:rPr>
          <w:rFonts w:ascii="Arial" w:eastAsia="Arial" w:hAnsi="Arial" w:cs="Arial"/>
          <w:sz w:val="22"/>
          <w:szCs w:val="22"/>
        </w:rPr>
        <w:t>inscrição do ato constitutivo no Registro Civil de Pessoas Jurídicas da circunscrição de sua sede, acompanhada dos documentos comprobatórios dos seus administradores, conforme consignados no referido termo;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bookmarkStart w:id="1" w:name="_heading=h.tyjcwt" w:colFirst="0" w:colLast="0"/>
      <w:bookmarkEnd w:id="1"/>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.1.7. </w:t>
      </w:r>
      <w:r w:rsidRPr="00094D5E">
        <w:rPr>
          <w:rFonts w:ascii="Arial" w:hAnsi="Arial" w:cs="Arial"/>
          <w:b/>
          <w:sz w:val="22"/>
          <w:szCs w:val="22"/>
        </w:rPr>
        <w:t xml:space="preserve">Se </w:t>
      </w:r>
      <w:r w:rsidRPr="00094D5E">
        <w:rPr>
          <w:rFonts w:ascii="Arial" w:eastAsia="Arial" w:hAnsi="Arial" w:cs="Arial"/>
          <w:b/>
          <w:sz w:val="22"/>
          <w:szCs w:val="22"/>
        </w:rPr>
        <w:t>Filial, sucursal ou agência de sociedade simples ou empresária:</w:t>
      </w:r>
      <w:r w:rsidRPr="00094D5E">
        <w:rPr>
          <w:rFonts w:ascii="Arial" w:eastAsia="Arial" w:hAnsi="Arial" w:cs="Arial"/>
          <w:sz w:val="22"/>
          <w:szCs w:val="22"/>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.1.8. </w:t>
      </w:r>
      <w:r w:rsidRPr="00094D5E">
        <w:rPr>
          <w:rFonts w:ascii="Arial" w:hAnsi="Arial" w:cs="Arial"/>
          <w:b/>
          <w:sz w:val="22"/>
          <w:szCs w:val="22"/>
        </w:rPr>
        <w:t xml:space="preserve">Se </w:t>
      </w:r>
      <w:r w:rsidRPr="00094D5E">
        <w:rPr>
          <w:rFonts w:ascii="Arial" w:eastAsia="Arial" w:hAnsi="Arial" w:cs="Arial"/>
          <w:b/>
          <w:sz w:val="22"/>
          <w:szCs w:val="22"/>
        </w:rPr>
        <w:t>Sociedade cooperativa:</w:t>
      </w:r>
      <w:r w:rsidRPr="00094D5E">
        <w:rPr>
          <w:rFonts w:ascii="Arial" w:eastAsia="Arial" w:hAnsi="Arial" w:cs="Arial"/>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12" w:anchor="art107">
        <w:r w:rsidRPr="00094D5E">
          <w:rPr>
            <w:rFonts w:ascii="Arial" w:eastAsia="Arial" w:hAnsi="Arial" w:cs="Arial"/>
            <w:sz w:val="22"/>
            <w:szCs w:val="22"/>
          </w:rPr>
          <w:t>art. 107 da Lei Federal 5.764 de 16 de dezembro 1971</w:t>
        </w:r>
      </w:hyperlink>
      <w:r w:rsidRPr="00094D5E">
        <w:rPr>
          <w:rFonts w:ascii="Arial" w:eastAsia="Arial" w:hAnsi="Arial" w:cs="Arial"/>
          <w:sz w:val="22"/>
          <w:szCs w:val="22"/>
        </w:rPr>
        <w:t>, regente da matéria;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.1.9. </w:t>
      </w:r>
      <w:r w:rsidRPr="00094D5E">
        <w:rPr>
          <w:rFonts w:ascii="Arial" w:hAnsi="Arial" w:cs="Arial"/>
          <w:b/>
          <w:sz w:val="22"/>
          <w:szCs w:val="22"/>
        </w:rPr>
        <w:t xml:space="preserve">Se </w:t>
      </w:r>
      <w:r w:rsidRPr="00094D5E">
        <w:rPr>
          <w:rFonts w:ascii="Arial" w:eastAsia="Arial" w:hAnsi="Arial" w:cs="Arial"/>
          <w:b/>
          <w:sz w:val="22"/>
          <w:szCs w:val="22"/>
        </w:rPr>
        <w:t>Agricultor familiar:</w:t>
      </w:r>
      <w:r w:rsidRPr="00094D5E">
        <w:rPr>
          <w:rFonts w:ascii="Arial" w:eastAsia="Arial" w:hAnsi="Arial" w:cs="Arial"/>
          <w:sz w:val="22"/>
          <w:szCs w:val="22"/>
        </w:rPr>
        <w:t xml:space="preserve"> Declaração de Aptidão ao Pronaf – DAP ou DAP-P válida, ou por outros documentos definidos pela Secretaria Especial de Agricultura Familiar e do Desenvolvimento Agrário, de conformidade com especificação contida no</w:t>
      </w:r>
      <w:hyperlink r:id="rId13" w:anchor="art4%C2%A72">
        <w:r w:rsidRPr="00094D5E">
          <w:rPr>
            <w:rFonts w:ascii="Arial" w:eastAsia="Arial" w:hAnsi="Arial" w:cs="Arial"/>
            <w:sz w:val="22"/>
            <w:szCs w:val="22"/>
          </w:rPr>
          <w:t xml:space="preserve"> art. 4º, §2º do Decreto Federal 10.880 de 2 de dezembro de 2021</w:t>
        </w:r>
      </w:hyperlink>
      <w:r w:rsidRPr="00094D5E">
        <w:rPr>
          <w:rFonts w:ascii="Arial" w:eastAsia="Arial" w:hAnsi="Arial" w:cs="Arial"/>
          <w:sz w:val="22"/>
          <w:szCs w:val="22"/>
        </w:rPr>
        <w:t>, de regência;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lastRenderedPageBreak/>
        <w:t>8.</w:t>
      </w:r>
      <w:r>
        <w:rPr>
          <w:rFonts w:ascii="Arial" w:eastAsia="Arial" w:hAnsi="Arial" w:cs="Arial"/>
          <w:b/>
          <w:sz w:val="22"/>
          <w:szCs w:val="22"/>
        </w:rPr>
        <w:t>3</w:t>
      </w:r>
      <w:r w:rsidRPr="00094D5E">
        <w:rPr>
          <w:rFonts w:ascii="Arial" w:eastAsia="Arial" w:hAnsi="Arial" w:cs="Arial"/>
          <w:b/>
          <w:sz w:val="22"/>
          <w:szCs w:val="22"/>
        </w:rPr>
        <w:t xml:space="preserve">.1.10. </w:t>
      </w:r>
      <w:r w:rsidRPr="00094D5E">
        <w:rPr>
          <w:rFonts w:ascii="Arial" w:hAnsi="Arial" w:cs="Arial"/>
          <w:b/>
          <w:sz w:val="22"/>
          <w:szCs w:val="22"/>
        </w:rPr>
        <w:t xml:space="preserve">Se </w:t>
      </w:r>
      <w:r w:rsidRPr="00094D5E">
        <w:rPr>
          <w:rFonts w:ascii="Arial" w:eastAsia="Arial" w:hAnsi="Arial" w:cs="Arial"/>
          <w:b/>
          <w:sz w:val="22"/>
          <w:szCs w:val="22"/>
        </w:rPr>
        <w:t>Produtor Rural:</w:t>
      </w:r>
      <w:r w:rsidRPr="00094D5E">
        <w:rPr>
          <w:rFonts w:ascii="Arial" w:eastAsia="Arial" w:hAnsi="Arial" w:cs="Arial"/>
          <w:sz w:val="22"/>
          <w:szCs w:val="22"/>
        </w:rPr>
        <w:t xml:space="preserve"> matrícula no Cadastro Específico do INSS – CEI, que comprove a qualificação como produtor rural pessoa física, nos termos da </w:t>
      </w:r>
      <w:hyperlink r:id="rId14">
        <w:r w:rsidRPr="00094D5E">
          <w:rPr>
            <w:rFonts w:ascii="Arial" w:eastAsia="Arial" w:hAnsi="Arial" w:cs="Arial"/>
            <w:sz w:val="22"/>
            <w:szCs w:val="22"/>
          </w:rPr>
          <w:t>Instrução Normativa RFB 971, de 13 de novembro de 2009</w:t>
        </w:r>
      </w:hyperlink>
      <w:r w:rsidRPr="00094D5E">
        <w:rPr>
          <w:rFonts w:ascii="Arial" w:eastAsia="Arial" w:hAnsi="Arial" w:cs="Arial"/>
          <w:sz w:val="22"/>
          <w:szCs w:val="22"/>
        </w:rPr>
        <w:t xml:space="preserve"> (conforme </w:t>
      </w:r>
      <w:proofErr w:type="spellStart"/>
      <w:r w:rsidRPr="00094D5E">
        <w:rPr>
          <w:rFonts w:ascii="Arial" w:eastAsia="Arial" w:hAnsi="Arial" w:cs="Arial"/>
          <w:sz w:val="22"/>
          <w:szCs w:val="22"/>
        </w:rPr>
        <w:t>arts</w:t>
      </w:r>
      <w:proofErr w:type="spellEnd"/>
      <w:r w:rsidRPr="00094D5E">
        <w:rPr>
          <w:rFonts w:ascii="Arial" w:eastAsia="Arial" w:hAnsi="Arial" w:cs="Arial"/>
          <w:sz w:val="22"/>
          <w:szCs w:val="22"/>
        </w:rPr>
        <w:t>. 17 a 19 e 165).</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.1.11.</w:t>
      </w:r>
      <w:r w:rsidRPr="00094D5E">
        <w:rPr>
          <w:rFonts w:ascii="Arial" w:hAnsi="Arial" w:cs="Arial"/>
          <w:sz w:val="22"/>
          <w:szCs w:val="22"/>
        </w:rPr>
        <w:t xml:space="preserve"> </w:t>
      </w:r>
      <w:r w:rsidRPr="00094D5E">
        <w:rPr>
          <w:rFonts w:ascii="Arial" w:eastAsia="Arial" w:hAnsi="Arial" w:cs="Arial"/>
          <w:b/>
          <w:sz w:val="22"/>
          <w:szCs w:val="22"/>
        </w:rPr>
        <w:t>Ato de autorização</w:t>
      </w:r>
      <w:r w:rsidRPr="00094D5E">
        <w:rPr>
          <w:rFonts w:ascii="Arial" w:eastAsia="Arial" w:hAnsi="Arial" w:cs="Arial"/>
          <w:sz w:val="22"/>
          <w:szCs w:val="22"/>
        </w:rPr>
        <w:t xml:space="preserve"> para o exercício da atividade, em se tratando de atividade que requeira termo específico de licenciamento, autorização ou de registro.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color w:val="FF0000"/>
          <w:sz w:val="22"/>
          <w:szCs w:val="22"/>
        </w:rPr>
      </w:pPr>
      <w:r w:rsidRPr="00094D5E">
        <w:rPr>
          <w:rFonts w:ascii="Arial" w:eastAsia="Arial" w:hAnsi="Arial" w:cs="Arial"/>
          <w:b/>
          <w:bCs/>
          <w:color w:val="000000"/>
          <w:sz w:val="22"/>
          <w:szCs w:val="22"/>
        </w:rPr>
        <w:t>8.</w:t>
      </w:r>
      <w:r>
        <w:rPr>
          <w:rFonts w:ascii="Arial" w:eastAsia="Arial" w:hAnsi="Arial" w:cs="Arial"/>
          <w:b/>
          <w:bCs/>
          <w:color w:val="000000"/>
          <w:sz w:val="22"/>
          <w:szCs w:val="22"/>
        </w:rPr>
        <w:t>3</w:t>
      </w:r>
      <w:r w:rsidRPr="00094D5E">
        <w:rPr>
          <w:rFonts w:ascii="Arial" w:eastAsia="Arial" w:hAnsi="Arial" w:cs="Arial"/>
          <w:b/>
          <w:bCs/>
          <w:color w:val="000000"/>
          <w:sz w:val="22"/>
          <w:szCs w:val="22"/>
        </w:rPr>
        <w:t>.1.12.</w:t>
      </w:r>
      <w:r w:rsidRPr="00094D5E">
        <w:rPr>
          <w:rFonts w:ascii="Arial" w:eastAsia="Arial" w:hAnsi="Arial" w:cs="Arial"/>
          <w:color w:val="000000"/>
          <w:sz w:val="22"/>
          <w:szCs w:val="22"/>
        </w:rPr>
        <w:t xml:space="preserve"> Os documentos apresentados deverão estar acompanhados de todas as alterações ou da consolidação respectiva, equivalente a situação jurídica atual.</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p>
    <w:p w:rsidR="00A56C4E" w:rsidRPr="00094D5E"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w:t>
      </w:r>
      <w:r>
        <w:rPr>
          <w:rFonts w:ascii="Arial" w:eastAsia="Arial" w:hAnsi="Arial" w:cs="Arial"/>
          <w:b/>
          <w:color w:val="000000"/>
          <w:sz w:val="22"/>
          <w:szCs w:val="22"/>
        </w:rPr>
        <w:t>4</w:t>
      </w:r>
      <w:r w:rsidRPr="00094D5E">
        <w:rPr>
          <w:rFonts w:ascii="Arial" w:eastAsia="Arial" w:hAnsi="Arial" w:cs="Arial"/>
          <w:b/>
          <w:color w:val="000000"/>
          <w:sz w:val="22"/>
          <w:szCs w:val="22"/>
        </w:rPr>
        <w:t>. Da Habilitação Fiscal, Trabalhista e Social</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.1 Prova de inscrição no Cadastro Nacional de Pessoa Jurídica </w:t>
      </w:r>
      <w:r w:rsidRPr="00E22E5E">
        <w:rPr>
          <w:rFonts w:ascii="Arial" w:hAnsi="Arial" w:cs="Arial"/>
          <w:b/>
          <w:sz w:val="22"/>
          <w:szCs w:val="22"/>
        </w:rPr>
        <w:t>(CNPJ)</w:t>
      </w:r>
      <w:r w:rsidRPr="00094D5E">
        <w:rPr>
          <w:rFonts w:ascii="Arial" w:hAnsi="Arial" w:cs="Arial"/>
          <w:sz w:val="22"/>
          <w:szCs w:val="22"/>
        </w:rPr>
        <w:t xml:space="preserve">, ou no Cadastro de Pessoas Físicas, conforme o caso;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8.4</w:t>
      </w:r>
      <w:r w:rsidRPr="00094D5E">
        <w:rPr>
          <w:rFonts w:ascii="Arial" w:hAnsi="Arial" w:cs="Arial"/>
          <w:sz w:val="22"/>
          <w:szCs w:val="22"/>
        </w:rPr>
        <w:t xml:space="preserve">.2. Prova de </w:t>
      </w:r>
      <w:r w:rsidRPr="00E22E5E">
        <w:rPr>
          <w:rFonts w:ascii="Arial" w:hAnsi="Arial" w:cs="Arial"/>
          <w:b/>
          <w:sz w:val="22"/>
          <w:szCs w:val="22"/>
        </w:rPr>
        <w:t>inscrição</w:t>
      </w:r>
      <w:r w:rsidRPr="00094D5E">
        <w:rPr>
          <w:rFonts w:ascii="Arial" w:hAnsi="Arial" w:cs="Arial"/>
          <w:sz w:val="22"/>
          <w:szCs w:val="22"/>
        </w:rPr>
        <w:t xml:space="preserve"> no cadastro de contribuintes </w:t>
      </w:r>
      <w:r w:rsidRPr="00E22E5E">
        <w:rPr>
          <w:rFonts w:ascii="Arial" w:hAnsi="Arial" w:cs="Arial"/>
          <w:b/>
          <w:sz w:val="22"/>
          <w:szCs w:val="22"/>
        </w:rPr>
        <w:t>estadual e/ou municipal</w:t>
      </w:r>
      <w:r w:rsidRPr="00094D5E">
        <w:rPr>
          <w:rFonts w:ascii="Arial" w:hAnsi="Arial" w:cs="Arial"/>
          <w:sz w:val="22"/>
          <w:szCs w:val="22"/>
        </w:rPr>
        <w:t xml:space="preserve">, se houver, relativo ao domicílio ou sede do licitante, pertinente ao seu ramo de atividade e compatível com o objeto contratual;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 xml:space="preserve"> 8.</w:t>
      </w:r>
      <w:r>
        <w:rPr>
          <w:rFonts w:ascii="Arial" w:hAnsi="Arial" w:cs="Arial"/>
          <w:sz w:val="22"/>
          <w:szCs w:val="22"/>
        </w:rPr>
        <w:t>4</w:t>
      </w:r>
      <w:r w:rsidRPr="00094D5E">
        <w:rPr>
          <w:rFonts w:ascii="Arial" w:hAnsi="Arial" w:cs="Arial"/>
          <w:sz w:val="22"/>
          <w:szCs w:val="22"/>
        </w:rPr>
        <w:t xml:space="preserve">.3. Prova de regularidade para com as </w:t>
      </w:r>
      <w:r w:rsidRPr="00E22E5E">
        <w:rPr>
          <w:rFonts w:ascii="Arial" w:hAnsi="Arial" w:cs="Arial"/>
          <w:b/>
          <w:sz w:val="22"/>
          <w:szCs w:val="22"/>
        </w:rPr>
        <w:t>Fazendas federal, estadual/distrital e Municipal</w:t>
      </w:r>
      <w:r w:rsidRPr="00094D5E">
        <w:rPr>
          <w:rFonts w:ascii="Arial" w:hAnsi="Arial" w:cs="Arial"/>
          <w:sz w:val="22"/>
          <w:szCs w:val="22"/>
        </w:rPr>
        <w:t xml:space="preserve"> do domicílio ou sede do licitante, ou outra equivalente, na forma da lei;</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.4. Prova de regularidade relativa à Seguridade Social e ao Fundo de Garantia por Tempo de Serviço </w:t>
      </w:r>
      <w:r w:rsidRPr="00E22E5E">
        <w:rPr>
          <w:rFonts w:ascii="Arial" w:hAnsi="Arial" w:cs="Arial"/>
          <w:b/>
          <w:sz w:val="22"/>
          <w:szCs w:val="22"/>
        </w:rPr>
        <w:t>(FGTS),</w:t>
      </w:r>
      <w:r w:rsidRPr="00094D5E">
        <w:rPr>
          <w:rFonts w:ascii="Arial" w:hAnsi="Arial" w:cs="Arial"/>
          <w:sz w:val="22"/>
          <w:szCs w:val="22"/>
        </w:rPr>
        <w:t xml:space="preserve"> demonstrando situação regular no cumprimento dos encargos sociais instituídos por lei.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.5. Prova de inexistência de débitos inadimplidos perante a </w:t>
      </w:r>
      <w:r w:rsidRPr="00E22E5E">
        <w:rPr>
          <w:rFonts w:ascii="Arial" w:hAnsi="Arial" w:cs="Arial"/>
          <w:b/>
          <w:sz w:val="22"/>
          <w:szCs w:val="22"/>
        </w:rPr>
        <w:t>Justiça do Trabalho</w:t>
      </w:r>
      <w:r w:rsidRPr="00094D5E">
        <w:rPr>
          <w:rFonts w:ascii="Arial" w:hAnsi="Arial" w:cs="Arial"/>
          <w:sz w:val="22"/>
          <w:szCs w:val="22"/>
        </w:rPr>
        <w:t xml:space="preserve">, mediante apresentação de certidão </w:t>
      </w:r>
      <w:r w:rsidRPr="00094D5E">
        <w:rPr>
          <w:rFonts w:ascii="Arial" w:hAnsi="Arial" w:cs="Arial"/>
          <w:color w:val="000000"/>
          <w:sz w:val="22"/>
          <w:szCs w:val="22"/>
        </w:rPr>
        <w:t>negativa ou positiva com efeito de negativa</w:t>
      </w:r>
      <w:r w:rsidRPr="00094D5E">
        <w:rPr>
          <w:rFonts w:ascii="Arial" w:hAnsi="Arial" w:cs="Arial"/>
          <w:sz w:val="22"/>
          <w:szCs w:val="22"/>
        </w:rPr>
        <w:t>, nos termos do Título VII-A da Consolidação das Leis do Trabalho, aprovada pelo decreto-Lei n.º 5.452 de 1o de maio de 1943, regente para as relações de trabalho.</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.6. Declaração expressa de que o licitante não emprega trabalhador menor nas situações especificadas no inciso XXXIII do art. 7º da </w:t>
      </w:r>
      <w:r w:rsidRPr="00094D5E">
        <w:rPr>
          <w:rFonts w:ascii="Arial" w:hAnsi="Arial" w:cs="Arial"/>
          <w:i/>
          <w:iCs/>
          <w:sz w:val="22"/>
          <w:szCs w:val="22"/>
        </w:rPr>
        <w:t>Constituição da República</w:t>
      </w:r>
      <w:r>
        <w:rPr>
          <w:rFonts w:ascii="Arial" w:hAnsi="Arial" w:cs="Arial"/>
          <w:sz w:val="22"/>
          <w:szCs w:val="22"/>
        </w:rPr>
        <w:t xml:space="preserve">, </w:t>
      </w:r>
      <w:r w:rsidRPr="006B0F3B">
        <w:rPr>
          <w:rFonts w:ascii="Arial" w:hAnsi="Arial" w:cs="Arial"/>
          <w:b/>
          <w:sz w:val="22"/>
          <w:szCs w:val="22"/>
        </w:rPr>
        <w:t>Anexo I</w:t>
      </w:r>
      <w:r>
        <w:rPr>
          <w:rFonts w:ascii="Arial" w:hAnsi="Arial" w:cs="Arial"/>
          <w:b/>
          <w:sz w:val="22"/>
          <w:szCs w:val="22"/>
        </w:rPr>
        <w:t>II</w:t>
      </w:r>
      <w:r>
        <w:rPr>
          <w:rFonts w:ascii="Arial" w:hAnsi="Arial" w:cs="Arial"/>
          <w:sz w:val="22"/>
          <w:szCs w:val="22"/>
        </w:rPr>
        <w:t>.</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eastAsia="Arial" w:hAnsi="Arial" w:cs="Arial"/>
          <w:sz w:val="22"/>
          <w:szCs w:val="22"/>
        </w:rPr>
        <w:t>8.</w:t>
      </w:r>
      <w:r>
        <w:rPr>
          <w:rFonts w:ascii="Arial" w:eastAsia="Arial" w:hAnsi="Arial" w:cs="Arial"/>
          <w:sz w:val="22"/>
          <w:szCs w:val="22"/>
        </w:rPr>
        <w:t>4</w:t>
      </w:r>
      <w:r w:rsidRPr="00094D5E">
        <w:rPr>
          <w:rFonts w:ascii="Arial" w:eastAsia="Arial" w:hAnsi="Arial" w:cs="Arial"/>
          <w:sz w:val="22"/>
          <w:szCs w:val="22"/>
        </w:rPr>
        <w:t>.7.</w:t>
      </w:r>
      <w:r w:rsidRPr="00094D5E">
        <w:rPr>
          <w:rFonts w:ascii="Arial" w:eastAsia="Arial" w:hAnsi="Arial" w:cs="Arial"/>
          <w:b/>
          <w:sz w:val="22"/>
          <w:szCs w:val="22"/>
        </w:rPr>
        <w:t xml:space="preserve">  </w:t>
      </w:r>
      <w:r w:rsidRPr="00094D5E">
        <w:rPr>
          <w:rFonts w:ascii="Arial" w:hAnsi="Arial" w:cs="Arial"/>
          <w:sz w:val="22"/>
          <w:szCs w:val="22"/>
        </w:rPr>
        <w:t>Os documentos referidos acima poderão ser substituídos ou supridos, no todo ou em parte, por outros meios hábeis a provar a regularidade do licitante.</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hAnsi="Arial" w:cs="Arial"/>
          <w:b/>
          <w:sz w:val="22"/>
          <w:szCs w:val="22"/>
        </w:rPr>
        <w:t>8.</w:t>
      </w:r>
      <w:r>
        <w:rPr>
          <w:rFonts w:ascii="Arial" w:hAnsi="Arial" w:cs="Arial"/>
          <w:b/>
          <w:sz w:val="22"/>
          <w:szCs w:val="22"/>
        </w:rPr>
        <w:t>5</w:t>
      </w:r>
      <w:r w:rsidRPr="00094D5E">
        <w:rPr>
          <w:rFonts w:ascii="Arial" w:hAnsi="Arial" w:cs="Arial"/>
          <w:b/>
          <w:sz w:val="22"/>
          <w:szCs w:val="22"/>
        </w:rPr>
        <w:t>.</w:t>
      </w:r>
      <w:r w:rsidRPr="00094D5E">
        <w:rPr>
          <w:rFonts w:ascii="Arial" w:hAnsi="Arial" w:cs="Arial"/>
          <w:sz w:val="22"/>
          <w:szCs w:val="22"/>
        </w:rPr>
        <w:t xml:space="preserve"> </w:t>
      </w:r>
      <w:r w:rsidRPr="00094D5E">
        <w:rPr>
          <w:rFonts w:ascii="Arial" w:hAnsi="Arial" w:cs="Arial"/>
          <w:b/>
          <w:bCs/>
          <w:sz w:val="22"/>
          <w:szCs w:val="22"/>
        </w:rPr>
        <w:t>Da</w:t>
      </w:r>
      <w:r w:rsidRPr="00094D5E">
        <w:rPr>
          <w:rFonts w:ascii="Arial" w:hAnsi="Arial" w:cs="Arial"/>
          <w:sz w:val="22"/>
          <w:szCs w:val="22"/>
        </w:rPr>
        <w:t xml:space="preserve"> </w:t>
      </w:r>
      <w:r w:rsidRPr="00094D5E">
        <w:rPr>
          <w:rFonts w:ascii="Arial" w:eastAsia="Arial" w:hAnsi="Arial" w:cs="Arial"/>
          <w:b/>
          <w:color w:val="000000"/>
          <w:sz w:val="22"/>
          <w:szCs w:val="22"/>
        </w:rPr>
        <w:t>Qualificação Econômico-Financeira</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 xml:space="preserve">.1. Certidão negativa de feitos sobre </w:t>
      </w:r>
      <w:r w:rsidRPr="00E22E5E">
        <w:rPr>
          <w:rFonts w:ascii="Arial" w:hAnsi="Arial" w:cs="Arial"/>
          <w:b/>
          <w:sz w:val="22"/>
          <w:szCs w:val="22"/>
        </w:rPr>
        <w:t>falência</w:t>
      </w:r>
      <w:r w:rsidRPr="00094D5E">
        <w:rPr>
          <w:rFonts w:ascii="Arial" w:hAnsi="Arial" w:cs="Arial"/>
          <w:sz w:val="22"/>
          <w:szCs w:val="22"/>
        </w:rPr>
        <w:t xml:space="preserve"> expedida pelo distribuidor da sede da empresa proponente licitante.</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.1.1. Na hipótese em que a certidão for positiva, caso a empresa se encontre em recuperação judicial ou extrajudicial, deve o licitante apresentar comprovante da homologação/deferimento, pelo juízo competente do plano de recuperação em vigor.</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 xml:space="preserve">.2. </w:t>
      </w:r>
      <w:r w:rsidRPr="00C27A41">
        <w:rPr>
          <w:rFonts w:ascii="Arial" w:eastAsia="Arial" w:hAnsi="Arial" w:cs="Arial"/>
          <w:b/>
          <w:sz w:val="22"/>
          <w:szCs w:val="22"/>
          <w:u w:val="single"/>
        </w:rPr>
        <w:t>Cálculo dos Índices de Liquidez Geral (LG) e Liquidez Corrente (LC),</w:t>
      </w:r>
      <w:r w:rsidRPr="00094D5E">
        <w:rPr>
          <w:rFonts w:ascii="Arial" w:eastAsia="Arial" w:hAnsi="Arial" w:cs="Arial"/>
          <w:sz w:val="22"/>
          <w:szCs w:val="22"/>
        </w:rPr>
        <w:t xml:space="preserve"> superiores a 1 (um), comprovados mediante a apresentação de balanço patrimonial, demonstração de resultado de exercício e demais demonstrações contábeis dos 2 (dois) últimos exercícios sociais </w:t>
      </w:r>
      <w:r w:rsidRPr="00E22E5E">
        <w:rPr>
          <w:rFonts w:ascii="Arial" w:eastAsia="Arial" w:hAnsi="Arial" w:cs="Arial"/>
          <w:b/>
          <w:sz w:val="22"/>
          <w:szCs w:val="22"/>
        </w:rPr>
        <w:t>(2022 e 2023)</w:t>
      </w:r>
      <w:r>
        <w:rPr>
          <w:rFonts w:ascii="Arial" w:eastAsia="Arial" w:hAnsi="Arial" w:cs="Arial"/>
          <w:sz w:val="22"/>
          <w:szCs w:val="22"/>
        </w:rPr>
        <w:t xml:space="preserve"> </w:t>
      </w:r>
      <w:r w:rsidRPr="00094D5E">
        <w:rPr>
          <w:rFonts w:ascii="Arial" w:eastAsia="Arial" w:hAnsi="Arial" w:cs="Arial"/>
          <w:sz w:val="22"/>
          <w:szCs w:val="22"/>
        </w:rPr>
        <w:t>e obtidos pela aplicação das seguintes fórmulas:</w:t>
      </w:r>
    </w:p>
    <w:p w:rsidR="00A56C4E" w:rsidRPr="00094D5E" w:rsidRDefault="00A56C4E" w:rsidP="00A56C4E">
      <w:pPr>
        <w:pBdr>
          <w:top w:val="nil"/>
          <w:left w:val="nil"/>
          <w:bottom w:val="nil"/>
          <w:right w:val="nil"/>
          <w:between w:val="nil"/>
        </w:pBdr>
        <w:spacing w:line="312" w:lineRule="auto"/>
        <w:ind w:left="900" w:hanging="431"/>
        <w:jc w:val="both"/>
        <w:rPr>
          <w:rFonts w:ascii="Arial" w:eastAsia="Arial" w:hAnsi="Arial" w:cs="Arial"/>
          <w:sz w:val="22"/>
          <w:szCs w:val="22"/>
        </w:rPr>
      </w:pPr>
      <w:r w:rsidRPr="00094D5E">
        <w:rPr>
          <w:rFonts w:ascii="Arial" w:eastAsia="Arial" w:hAnsi="Arial" w:cs="Arial"/>
          <w:sz w:val="22"/>
          <w:szCs w:val="22"/>
        </w:rPr>
        <w:lastRenderedPageBreak/>
        <w:t xml:space="preserve">I - Liquidez Geral (LG) = (Ativo Circulante + Realizável a Longo Prazo) / (Passivo Circulante + Passivo Não Circulante); </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II - Liquidez Corrente (LC) = (Ativo Circulante) / (Passivo Circulante).</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hAnsi="Arial" w:cs="Arial"/>
          <w:sz w:val="22"/>
          <w:szCs w:val="22"/>
        </w:rPr>
        <w:t xml:space="preserve">     </w:t>
      </w: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 xml:space="preserve">.2.1. Caso a empresa licitante apresente resultado inferior ou igual a 1 (um) em qualquer dos índices de Liquidez Geral (LG) e Liquidez Corrente (LC), será exigido para fins de habilitação [capital mínimo] </w:t>
      </w:r>
      <w:r w:rsidRPr="00094D5E">
        <w:rPr>
          <w:rFonts w:ascii="Arial" w:eastAsia="Arial" w:hAnsi="Arial" w:cs="Arial"/>
          <w:sz w:val="22"/>
          <w:szCs w:val="22"/>
          <w:u w:val="single"/>
        </w:rPr>
        <w:t>OU</w:t>
      </w:r>
      <w:r w:rsidRPr="00094D5E">
        <w:rPr>
          <w:rFonts w:ascii="Arial" w:eastAsia="Arial" w:hAnsi="Arial" w:cs="Arial"/>
          <w:sz w:val="22"/>
          <w:szCs w:val="22"/>
        </w:rPr>
        <w:t xml:space="preserve"> [patrimônio líquido mínimo] de 10% [até 10%] do valor da proposta. </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 xml:space="preserve">.2.2. Ou prova de possuir Patrimônio Líquido ou Capital Social mínimo de </w:t>
      </w:r>
      <w:r w:rsidRPr="00094D5E">
        <w:rPr>
          <w:rFonts w:ascii="Arial" w:eastAsia="Arial" w:hAnsi="Arial" w:cs="Arial"/>
          <w:sz w:val="22"/>
          <w:szCs w:val="22"/>
        </w:rPr>
        <w:t>10% [até 10%] do valor da oferta ou da planilha referente, se a oferta for menor.</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.2.3. O balanço patrimonial, demonstração de resultado de exercício e demais demonstrações contábeis limitar-se-ão ao último exercício no caso de a pessoa</w:t>
      </w:r>
      <w:r w:rsidRPr="00094D5E">
        <w:rPr>
          <w:rFonts w:ascii="Arial" w:eastAsia="Arial" w:hAnsi="Arial" w:cs="Arial"/>
          <w:color w:val="FF0000"/>
          <w:sz w:val="22"/>
          <w:szCs w:val="22"/>
        </w:rPr>
        <w:t xml:space="preserve"> </w:t>
      </w:r>
      <w:r w:rsidRPr="00094D5E">
        <w:rPr>
          <w:rFonts w:ascii="Arial" w:eastAsia="Arial" w:hAnsi="Arial" w:cs="Arial"/>
          <w:sz w:val="22"/>
          <w:szCs w:val="22"/>
        </w:rPr>
        <w:t>jurídica ter sido constituída há menos de 2 (dois) anos.</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.2.4. As empresas criadas no mesmo exercício financeiro da licitação deverão atender a todas as exigências da habilitação, para tanto podendo substituir os demonstrativos contábeis pelo balanço de abertura.</w:t>
      </w:r>
    </w:p>
    <w:p w:rsidR="00A56C4E" w:rsidRDefault="00A56C4E" w:rsidP="00A56C4E">
      <w:pPr>
        <w:pStyle w:val="Nivel3"/>
        <w:numPr>
          <w:ilvl w:val="0"/>
          <w:numId w:val="0"/>
        </w:numPr>
        <w:spacing w:before="0" w:after="0" w:line="312" w:lineRule="auto"/>
        <w:ind w:left="426"/>
        <w:rPr>
          <w:color w:val="auto"/>
          <w:sz w:val="22"/>
          <w:szCs w:val="22"/>
        </w:rPr>
      </w:pPr>
      <w:r w:rsidRPr="00094D5E">
        <w:rPr>
          <w:rFonts w:eastAsia="Arial"/>
          <w:color w:val="auto"/>
          <w:sz w:val="22"/>
          <w:szCs w:val="22"/>
        </w:rPr>
        <w:t>8.</w:t>
      </w:r>
      <w:r>
        <w:rPr>
          <w:rFonts w:eastAsia="Arial"/>
          <w:color w:val="auto"/>
          <w:sz w:val="22"/>
          <w:szCs w:val="22"/>
        </w:rPr>
        <w:t>5</w:t>
      </w:r>
      <w:r w:rsidRPr="00094D5E">
        <w:rPr>
          <w:rFonts w:eastAsia="Arial"/>
          <w:color w:val="auto"/>
          <w:sz w:val="22"/>
          <w:szCs w:val="22"/>
        </w:rPr>
        <w:t>.2.5.</w:t>
      </w:r>
      <w:r w:rsidRPr="00094D5E">
        <w:rPr>
          <w:color w:val="auto"/>
          <w:sz w:val="22"/>
          <w:szCs w:val="22"/>
        </w:rPr>
        <w:t xml:space="preserve"> Os documentos referidos acima deverão ser exigidos com base no limite fixado pela Receita Federal do Brasil para efeito da transmissão da Escrituração Contábil Digital - ECD ao SPED.</w:t>
      </w:r>
    </w:p>
    <w:p w:rsidR="00A56C4E" w:rsidRPr="00857D03" w:rsidRDefault="00A56C4E" w:rsidP="00A56C4E">
      <w:pPr>
        <w:pStyle w:val="Nivel3"/>
        <w:numPr>
          <w:ilvl w:val="0"/>
          <w:numId w:val="0"/>
        </w:numPr>
        <w:spacing w:before="0" w:after="0" w:line="312" w:lineRule="auto"/>
        <w:ind w:left="426"/>
        <w:rPr>
          <w:rFonts w:eastAsia="Arial"/>
          <w:b/>
          <w:sz w:val="22"/>
          <w:szCs w:val="22"/>
          <w:u w:val="single" w:color="FF0000"/>
        </w:rPr>
      </w:pPr>
      <w:r w:rsidRPr="00857D03">
        <w:rPr>
          <w:b/>
          <w:color w:val="auto"/>
          <w:sz w:val="22"/>
          <w:szCs w:val="22"/>
          <w:u w:val="single" w:color="FF0000"/>
        </w:rPr>
        <w:t>8.</w:t>
      </w:r>
      <w:r>
        <w:rPr>
          <w:b/>
          <w:color w:val="auto"/>
          <w:sz w:val="22"/>
          <w:szCs w:val="22"/>
          <w:u w:val="single" w:color="FF0000"/>
        </w:rPr>
        <w:t>5</w:t>
      </w:r>
      <w:r w:rsidRPr="00857D03">
        <w:rPr>
          <w:b/>
          <w:color w:val="auto"/>
          <w:sz w:val="22"/>
          <w:szCs w:val="22"/>
          <w:u w:val="single" w:color="FF0000"/>
        </w:rPr>
        <w:t xml:space="preserve">.2.6. Os Balanços Patrimoniais 2022 e 2023 deverão vir acompanhados dos </w:t>
      </w:r>
      <w:r w:rsidRPr="00857D03">
        <w:rPr>
          <w:rFonts w:eastAsia="Arial"/>
          <w:b/>
          <w:sz w:val="22"/>
          <w:szCs w:val="22"/>
          <w:u w:val="single" w:color="FF0000"/>
        </w:rPr>
        <w:t>Cálculo dos Índices de Liquidez Geral (LG) e Liquidez Corrente (LC).</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0727AD" w:rsidRPr="000727AD" w:rsidRDefault="000727AD" w:rsidP="000727AD">
      <w:pPr>
        <w:pStyle w:val="Corpodetexto31"/>
        <w:spacing w:line="360" w:lineRule="auto"/>
        <w:rPr>
          <w:rFonts w:ascii="Arial" w:hAnsi="Arial" w:cs="Arial"/>
          <w:bCs/>
          <w:sz w:val="22"/>
          <w:szCs w:val="22"/>
        </w:rPr>
      </w:pPr>
      <w:r w:rsidRPr="000727AD">
        <w:rPr>
          <w:rFonts w:ascii="Arial" w:hAnsi="Arial" w:cs="Arial"/>
          <w:b/>
          <w:bCs/>
          <w:sz w:val="22"/>
          <w:szCs w:val="22"/>
        </w:rPr>
        <w:t>8.5. Qualificação técnica</w:t>
      </w:r>
      <w:r w:rsidRPr="000727AD">
        <w:rPr>
          <w:rFonts w:ascii="Arial" w:hAnsi="Arial" w:cs="Arial"/>
          <w:bCs/>
          <w:sz w:val="22"/>
          <w:szCs w:val="22"/>
        </w:rPr>
        <w:t>:</w:t>
      </w:r>
    </w:p>
    <w:p w:rsidR="000727AD" w:rsidRPr="000727AD" w:rsidRDefault="000727AD" w:rsidP="00544B09">
      <w:pPr>
        <w:pStyle w:val="Corpodetexto31"/>
        <w:spacing w:line="360" w:lineRule="auto"/>
        <w:rPr>
          <w:rFonts w:ascii="Arial" w:hAnsi="Arial" w:cs="Arial"/>
          <w:b/>
          <w:sz w:val="22"/>
          <w:szCs w:val="22"/>
        </w:rPr>
      </w:pPr>
      <w:r>
        <w:rPr>
          <w:rFonts w:ascii="Arial" w:hAnsi="Arial" w:cs="Arial"/>
          <w:bCs/>
          <w:sz w:val="22"/>
          <w:szCs w:val="22"/>
        </w:rPr>
        <w:t>8.5.1</w:t>
      </w:r>
      <w:r w:rsidRPr="000727AD">
        <w:rPr>
          <w:rFonts w:ascii="Arial" w:hAnsi="Arial" w:cs="Arial"/>
          <w:bCs/>
          <w:sz w:val="22"/>
          <w:szCs w:val="22"/>
        </w:rPr>
        <w:t xml:space="preserve">. </w:t>
      </w:r>
      <w:r w:rsidRPr="000727AD">
        <w:rPr>
          <w:rFonts w:ascii="Arial" w:hAnsi="Arial" w:cs="Arial"/>
          <w:sz w:val="22"/>
          <w:szCs w:val="22"/>
        </w:rPr>
        <w:t>Atestado (s) de Capacidade Técnica da Empresa, fornecido por pessoa jurídica de direito público ou privado, comprovando a execução satisfatória do objeto da presente licitação, observando-se que tal (</w:t>
      </w:r>
      <w:proofErr w:type="spellStart"/>
      <w:r w:rsidRPr="000727AD">
        <w:rPr>
          <w:rFonts w:ascii="Arial" w:hAnsi="Arial" w:cs="Arial"/>
          <w:sz w:val="22"/>
          <w:szCs w:val="22"/>
        </w:rPr>
        <w:t>is</w:t>
      </w:r>
      <w:proofErr w:type="spellEnd"/>
      <w:r w:rsidRPr="000727AD">
        <w:rPr>
          <w:rFonts w:ascii="Arial" w:hAnsi="Arial" w:cs="Arial"/>
          <w:sz w:val="22"/>
          <w:szCs w:val="22"/>
        </w:rPr>
        <w:t>) atestado (s) não seja (m) emitido (s) pela própria empresa ou por empresa do mesmo grupo empresarial. O atestado deverá conter as seguintes informações: Nome, CNPJ e endereço completo do emitente;</w:t>
      </w:r>
      <w:r w:rsidR="00845F14">
        <w:rPr>
          <w:rFonts w:ascii="Arial" w:hAnsi="Arial" w:cs="Arial"/>
          <w:sz w:val="22"/>
          <w:szCs w:val="22"/>
        </w:rPr>
        <w:t xml:space="preserve"> Descrição do produto fornecido</w:t>
      </w:r>
      <w:r w:rsidRPr="000727AD">
        <w:rPr>
          <w:rFonts w:ascii="Arial" w:hAnsi="Arial" w:cs="Arial"/>
          <w:sz w:val="22"/>
          <w:szCs w:val="22"/>
        </w:rPr>
        <w:t>; Nome da empresa que prestou (s) o (s) serviço (s); Data de emissão; Assinatura e identificação do signatário (nome e cargo ou função que exerce junto à emitente).</w:t>
      </w:r>
    </w:p>
    <w:p w:rsidR="00130047" w:rsidRPr="00FE1451" w:rsidRDefault="00130047" w:rsidP="00544B09">
      <w:pPr>
        <w:keepNext/>
        <w:keepLines/>
        <w:pBdr>
          <w:top w:val="nil"/>
          <w:left w:val="nil"/>
          <w:bottom w:val="nil"/>
          <w:right w:val="nil"/>
          <w:between w:val="nil"/>
        </w:pBdr>
        <w:tabs>
          <w:tab w:val="left" w:pos="567"/>
        </w:tabs>
        <w:spacing w:line="360" w:lineRule="auto"/>
        <w:jc w:val="both"/>
        <w:rPr>
          <w:rFonts w:ascii="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hAnsi="Arial" w:cs="Arial"/>
          <w:b/>
          <w:sz w:val="22"/>
          <w:szCs w:val="22"/>
        </w:rPr>
        <w:t>8.</w:t>
      </w:r>
      <w:r w:rsidR="000727AD">
        <w:rPr>
          <w:rFonts w:ascii="Arial" w:hAnsi="Arial" w:cs="Arial"/>
          <w:b/>
          <w:sz w:val="22"/>
          <w:szCs w:val="22"/>
        </w:rPr>
        <w:t>6</w:t>
      </w:r>
      <w:r w:rsidRPr="00FE1451">
        <w:rPr>
          <w:rFonts w:ascii="Arial" w:hAnsi="Arial" w:cs="Arial"/>
          <w:b/>
          <w:sz w:val="22"/>
          <w:szCs w:val="22"/>
        </w:rPr>
        <w:t>.</w:t>
      </w:r>
      <w:r w:rsidRPr="00FE1451">
        <w:rPr>
          <w:rFonts w:ascii="Arial" w:hAnsi="Arial" w:cs="Arial"/>
          <w:sz w:val="22"/>
          <w:szCs w:val="22"/>
        </w:rPr>
        <w:t xml:space="preserve"> </w:t>
      </w:r>
      <w:r w:rsidRPr="00FE1451">
        <w:rPr>
          <w:rFonts w:ascii="Arial" w:eastAsia="Arial" w:hAnsi="Arial" w:cs="Arial"/>
          <w:b/>
          <w:sz w:val="22"/>
          <w:szCs w:val="22"/>
        </w:rPr>
        <w:t xml:space="preserve"> Critérios de aceitabilidade da proposta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 A proposta de preços deverá conter:</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.1.1. Modalidade e número da licitação;</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.1.2. Especificação sucinta do objeto licitado;</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.1.3. A razão social, o número do CNPJ, o endereço comercial, o telefone e endereço eletrônico da proponente licitante;</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.1.4. Valor global dos itens, discriminando valores unitários e total;</w:t>
      </w:r>
    </w:p>
    <w:p w:rsidR="00130047" w:rsidRPr="00FE1451" w:rsidRDefault="00130047" w:rsidP="00130047">
      <w:pPr>
        <w:pBdr>
          <w:top w:val="nil"/>
          <w:left w:val="nil"/>
          <w:bottom w:val="nil"/>
          <w:right w:val="nil"/>
          <w:between w:val="nil"/>
        </w:pBdr>
        <w:spacing w:line="312" w:lineRule="auto"/>
        <w:ind w:left="1418"/>
        <w:jc w:val="both"/>
        <w:rPr>
          <w:rFonts w:ascii="Arial" w:eastAsia="Arial" w:hAnsi="Arial" w:cs="Arial"/>
          <w:sz w:val="22"/>
          <w:szCs w:val="22"/>
        </w:rPr>
      </w:pPr>
      <w:r w:rsidRPr="00FE1451">
        <w:rPr>
          <w:rFonts w:ascii="Arial" w:eastAsia="Arial" w:hAnsi="Arial" w:cs="Arial"/>
          <w:sz w:val="22"/>
          <w:szCs w:val="22"/>
        </w:rPr>
        <w:lastRenderedPageBreak/>
        <w:t>8.6.1.4.1. O valor unitário deve ser apresentado em moeda corrente nacional e em algarismo com no máximo 02(duas) casas decimais.</w:t>
      </w:r>
    </w:p>
    <w:p w:rsidR="00130047" w:rsidRPr="00FE1451" w:rsidRDefault="00130047" w:rsidP="00130047">
      <w:pPr>
        <w:pBdr>
          <w:top w:val="nil"/>
          <w:left w:val="nil"/>
          <w:bottom w:val="nil"/>
          <w:right w:val="nil"/>
          <w:between w:val="nil"/>
        </w:pBdr>
        <w:spacing w:line="312" w:lineRule="auto"/>
        <w:ind w:left="1418"/>
        <w:jc w:val="both"/>
        <w:rPr>
          <w:rFonts w:ascii="Arial" w:eastAsia="Arial" w:hAnsi="Arial" w:cs="Arial"/>
          <w:sz w:val="22"/>
          <w:szCs w:val="22"/>
        </w:rPr>
      </w:pPr>
      <w:r w:rsidRPr="00FE1451">
        <w:rPr>
          <w:rFonts w:ascii="Arial" w:eastAsia="Arial" w:hAnsi="Arial" w:cs="Arial"/>
          <w:sz w:val="22"/>
          <w:szCs w:val="22"/>
        </w:rPr>
        <w:t>8.6.1.4.2. O valor global total deve ser apresentado em moeda corrente nacional, em algarismo e por extenso, máximo de 02 (duas) casas decimais.</w:t>
      </w:r>
    </w:p>
    <w:p w:rsidR="00130047" w:rsidRDefault="00130047" w:rsidP="00130047">
      <w:pPr>
        <w:pBdr>
          <w:top w:val="nil"/>
          <w:left w:val="nil"/>
          <w:bottom w:val="nil"/>
          <w:right w:val="nil"/>
          <w:between w:val="nil"/>
        </w:pBdr>
        <w:spacing w:line="312" w:lineRule="auto"/>
        <w:ind w:left="567"/>
        <w:rPr>
          <w:rFonts w:ascii="Arial" w:eastAsia="Arial" w:hAnsi="Arial" w:cs="Arial"/>
          <w:sz w:val="22"/>
          <w:szCs w:val="22"/>
        </w:rPr>
      </w:pPr>
      <w:r w:rsidRPr="00FE1451">
        <w:rPr>
          <w:rFonts w:ascii="Arial" w:eastAsia="Arial" w:hAnsi="Arial" w:cs="Arial"/>
          <w:sz w:val="22"/>
          <w:szCs w:val="22"/>
        </w:rPr>
        <w:t>8.6.1.5. Termo de sustentação da proposta ofertada por até 60 (sessenta) dias, contados da data de realização da sessão destinada à contratação, ou da data da assinatura da proposta em não havendo sessão para a contratação direta.</w:t>
      </w:r>
    </w:p>
    <w:p w:rsidR="0008165C" w:rsidRDefault="0008165C" w:rsidP="00130047">
      <w:pPr>
        <w:pBdr>
          <w:top w:val="nil"/>
          <w:left w:val="nil"/>
          <w:bottom w:val="nil"/>
          <w:right w:val="nil"/>
          <w:between w:val="nil"/>
        </w:pBdr>
        <w:spacing w:line="312" w:lineRule="auto"/>
        <w:ind w:left="567"/>
        <w:rPr>
          <w:rFonts w:ascii="Arial" w:eastAsia="Arial" w:hAnsi="Arial" w:cs="Arial"/>
          <w:sz w:val="22"/>
          <w:szCs w:val="22"/>
        </w:rPr>
      </w:pPr>
    </w:p>
    <w:p w:rsidR="0008165C" w:rsidRPr="00845F14" w:rsidRDefault="0008165C" w:rsidP="0008165C">
      <w:pPr>
        <w:spacing w:line="360" w:lineRule="auto"/>
        <w:jc w:val="both"/>
        <w:rPr>
          <w:rFonts w:ascii="Arial" w:hAnsi="Arial" w:cs="Arial"/>
          <w:sz w:val="22"/>
          <w:szCs w:val="22"/>
          <w:u w:val="thick" w:color="FF0000"/>
        </w:rPr>
      </w:pPr>
      <w:r w:rsidRPr="00845F14">
        <w:rPr>
          <w:rFonts w:ascii="Arial" w:hAnsi="Arial" w:cs="Arial"/>
          <w:sz w:val="22"/>
          <w:szCs w:val="22"/>
          <w:u w:val="thick" w:color="FF0000"/>
        </w:rPr>
        <w:t xml:space="preserve">8.6.2. Juntamente com a proposta deverá ser anexado, em arquivo PDF, prospecto do item ofertado, onde seja possível verificar sua adequação com as exigências deste edital.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9. DAS SANÇÕES ADMINISTRATIVAS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9.1. O descumprimento total ou parcial das obrigações assumidas caracterizará a inadimplência do Contratado, sujeitando-o às penalidades previstas na Lei 14.133 de 1º de abril de 2021, sem prejuízo de eventual responsabilidade civil e criminal.</w:t>
      </w:r>
    </w:p>
    <w:p w:rsidR="00130047" w:rsidRPr="00FE1451" w:rsidRDefault="00130047" w:rsidP="00130047">
      <w:pPr>
        <w:pBdr>
          <w:top w:val="nil"/>
          <w:left w:val="nil"/>
          <w:bottom w:val="nil"/>
          <w:right w:val="nil"/>
          <w:between w:val="nil"/>
        </w:pBdr>
        <w:spacing w:line="312" w:lineRule="auto"/>
        <w:ind w:left="993"/>
        <w:jc w:val="both"/>
        <w:rPr>
          <w:rFonts w:ascii="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 xml:space="preserve">10. DAS </w:t>
      </w:r>
      <w:r w:rsidRPr="00FE1451">
        <w:rPr>
          <w:rFonts w:ascii="Arial" w:eastAsia="Arial" w:hAnsi="Arial" w:cs="Arial"/>
          <w:b/>
          <w:color w:val="000000"/>
          <w:sz w:val="22"/>
          <w:szCs w:val="22"/>
        </w:rPr>
        <w:t>ESTIMATIVAS DE VALORES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10.1. O custo estimado da contratação está consignado em cotações colhidas junto a fornecedores ou prestadores de serviço da praça, com tabela de média de preços.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highlight w:val="yellow"/>
        </w:rPr>
      </w:pPr>
      <w:r w:rsidRPr="00FE1451">
        <w:rPr>
          <w:rFonts w:ascii="Arial" w:hAnsi="Arial" w:cs="Arial"/>
          <w:color w:val="000000"/>
          <w:sz w:val="22"/>
          <w:szCs w:val="22"/>
        </w:rPr>
        <w:t xml:space="preserve">10.2. </w:t>
      </w:r>
      <w:r w:rsidRPr="00FE1451">
        <w:rPr>
          <w:rFonts w:ascii="Arial" w:eastAsia="Arial" w:hAnsi="Arial" w:cs="Arial"/>
          <w:color w:val="000000"/>
          <w:sz w:val="22"/>
          <w:szCs w:val="22"/>
        </w:rPr>
        <w:t>Os preços consignados nas cotações e na tabela de média de preços estão informados nos documentos anexos e servem de referência para aferir as ofertas.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FF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11. ADEQUAÇÃO ORÇAMENTÁRIA</w:t>
      </w:r>
    </w:p>
    <w:p w:rsidR="00130047"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t>11.1. As despesas decorrentes do presente procedimento serão acobertadas pelas seguintes dotações orçamentária</w:t>
      </w:r>
      <w:r w:rsidRPr="00FE1451">
        <w:rPr>
          <w:rFonts w:ascii="Arial" w:eastAsia="Arial" w:hAnsi="Arial" w:cs="Arial"/>
          <w:color w:val="000000"/>
          <w:sz w:val="22"/>
          <w:szCs w:val="22"/>
        </w:rPr>
        <w:t>s do Orçamento Programa para 202</w:t>
      </w:r>
      <w:r w:rsidR="00FC77F4">
        <w:rPr>
          <w:rFonts w:ascii="Arial" w:eastAsia="Arial" w:hAnsi="Arial" w:cs="Arial"/>
          <w:color w:val="000000"/>
          <w:sz w:val="22"/>
          <w:szCs w:val="22"/>
        </w:rPr>
        <w:t>5</w:t>
      </w:r>
      <w:r w:rsidRPr="00FE1451">
        <w:rPr>
          <w:rFonts w:ascii="Arial" w:eastAsia="Arial" w:hAnsi="Arial" w:cs="Arial"/>
          <w:color w:val="000000"/>
          <w:sz w:val="22"/>
          <w:szCs w:val="22"/>
        </w:rPr>
        <w:t>:</w:t>
      </w:r>
    </w:p>
    <w:p w:rsidR="00FC77F4" w:rsidRPr="00FC77F4" w:rsidRDefault="00FC77F4" w:rsidP="00FC77F4">
      <w:pPr>
        <w:spacing w:line="360" w:lineRule="auto"/>
        <w:jc w:val="both"/>
        <w:rPr>
          <w:rFonts w:ascii="Arial" w:hAnsi="Arial" w:cs="Arial"/>
          <w:b/>
          <w:sz w:val="22"/>
          <w:szCs w:val="22"/>
        </w:rPr>
      </w:pPr>
      <w:r w:rsidRPr="00FC77F4">
        <w:rPr>
          <w:rFonts w:ascii="Arial" w:hAnsi="Arial" w:cs="Arial"/>
          <w:b/>
          <w:sz w:val="22"/>
          <w:szCs w:val="22"/>
        </w:rPr>
        <w:t xml:space="preserve">Dotações: </w:t>
      </w:r>
    </w:p>
    <w:p w:rsidR="00FC77F4" w:rsidRPr="00FC77F4" w:rsidRDefault="00FC77F4" w:rsidP="00FC77F4">
      <w:pPr>
        <w:spacing w:line="360" w:lineRule="auto"/>
        <w:jc w:val="both"/>
        <w:rPr>
          <w:rFonts w:ascii="Arial" w:hAnsi="Arial" w:cs="Arial"/>
          <w:b/>
          <w:sz w:val="22"/>
          <w:szCs w:val="22"/>
        </w:rPr>
      </w:pPr>
      <w:r w:rsidRPr="00FC77F4">
        <w:rPr>
          <w:rFonts w:ascii="Arial" w:hAnsi="Arial" w:cs="Arial"/>
          <w:b/>
          <w:sz w:val="22"/>
          <w:szCs w:val="22"/>
        </w:rPr>
        <w:t>02.01.01 -  04.122.1001.2031 -  44.90.52.00 – Fonte 52 – Ficha 1500.</w:t>
      </w:r>
    </w:p>
    <w:p w:rsidR="00FC77F4" w:rsidRPr="00FC77F4" w:rsidRDefault="00FC77F4" w:rsidP="00FC77F4">
      <w:pPr>
        <w:spacing w:line="360" w:lineRule="auto"/>
        <w:jc w:val="both"/>
        <w:rPr>
          <w:rFonts w:ascii="Arial" w:hAnsi="Arial" w:cs="Arial"/>
          <w:b/>
          <w:sz w:val="22"/>
          <w:szCs w:val="22"/>
        </w:rPr>
      </w:pPr>
      <w:r w:rsidRPr="00FC77F4">
        <w:rPr>
          <w:rFonts w:ascii="Arial" w:hAnsi="Arial" w:cs="Arial"/>
          <w:b/>
          <w:sz w:val="22"/>
          <w:szCs w:val="22"/>
        </w:rPr>
        <w:t>02.04.01 - 15.452.1007.1033 -  44.90.52.00 – Fonte 350 – Ficha 1710.</w:t>
      </w:r>
    </w:p>
    <w:p w:rsidR="00DF71C3" w:rsidRPr="00FE1451" w:rsidRDefault="00DF71C3"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spacing w:line="312" w:lineRule="auto"/>
        <w:jc w:val="both"/>
        <w:rPr>
          <w:rFonts w:ascii="Arial" w:hAnsi="Arial" w:cs="Arial"/>
          <w:sz w:val="22"/>
          <w:szCs w:val="22"/>
        </w:rPr>
      </w:pPr>
      <w:r w:rsidRPr="00FE1451">
        <w:rPr>
          <w:rFonts w:ascii="Arial" w:hAnsi="Arial" w:cs="Arial"/>
          <w:sz w:val="22"/>
          <w:szCs w:val="22"/>
        </w:rPr>
        <w:t>E pelas dotações equivalentes nos exercícios seguintes.</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12.  FISCALIZAÇÃO E CONTROLE</w:t>
      </w:r>
    </w:p>
    <w:p w:rsidR="00130047" w:rsidRPr="00FE1451" w:rsidRDefault="00130047" w:rsidP="00130047">
      <w:pPr>
        <w:spacing w:line="312" w:lineRule="auto"/>
        <w:jc w:val="both"/>
        <w:rPr>
          <w:rFonts w:ascii="Arial" w:eastAsia="Arial" w:hAnsi="Arial" w:cs="Arial"/>
          <w:b/>
          <w:sz w:val="22"/>
          <w:szCs w:val="22"/>
        </w:rPr>
      </w:pPr>
      <w:bookmarkStart w:id="2" w:name="_Hlk138423412"/>
      <w:r w:rsidRPr="00FE1451">
        <w:rPr>
          <w:rFonts w:ascii="Arial" w:hAnsi="Arial" w:cs="Arial"/>
          <w:color w:val="000000"/>
          <w:sz w:val="22"/>
          <w:szCs w:val="22"/>
        </w:rPr>
        <w:t>12.1. A rotina de acompanhamento, fiscalização e controle da execução do presente contrato será encargo dos profissionais da própria unidade requisitante diretamente envolvidos na especificação do objeto e responsáveis pela fiel execução do objeto.</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numPr>
          <w:ilvl w:val="0"/>
          <w:numId w:val="42"/>
        </w:numPr>
        <w:suppressAutoHyphens w:val="0"/>
        <w:autoSpaceDE w:val="0"/>
        <w:autoSpaceDN w:val="0"/>
        <w:adjustRightInd w:val="0"/>
        <w:spacing w:line="312" w:lineRule="auto"/>
        <w:ind w:left="426"/>
        <w:jc w:val="both"/>
        <w:rPr>
          <w:rFonts w:ascii="Arial" w:hAnsi="Arial" w:cs="Arial"/>
          <w:b/>
          <w:sz w:val="22"/>
          <w:szCs w:val="22"/>
        </w:rPr>
      </w:pPr>
      <w:r w:rsidRPr="00FE1451">
        <w:rPr>
          <w:rFonts w:ascii="Arial" w:hAnsi="Arial" w:cs="Arial"/>
          <w:b/>
          <w:sz w:val="22"/>
          <w:szCs w:val="22"/>
        </w:rPr>
        <w:lastRenderedPageBreak/>
        <w:t>DOS MÉTODOS E ESTRATÉGIAS DE EXECUÇÃO (LOCAL E HORÁRIO DA ENTREGA OU DA PRESTAÇÃO DO SERVIÇO) CRITÉRIOS DE ACEITAÇÃO DO OBJETO / CRONOGRAMA DE EXECUÇÃO / INFORMAÇÕES CONEXAS</w:t>
      </w:r>
    </w:p>
    <w:p w:rsidR="00130047" w:rsidRPr="00FE1451" w:rsidRDefault="00130047" w:rsidP="00130047">
      <w:pPr>
        <w:spacing w:line="312" w:lineRule="auto"/>
        <w:jc w:val="both"/>
        <w:rPr>
          <w:rFonts w:ascii="Arial" w:hAnsi="Arial" w:cs="Arial"/>
          <w:b/>
          <w:sz w:val="22"/>
          <w:szCs w:val="22"/>
        </w:rPr>
      </w:pPr>
    </w:p>
    <w:p w:rsidR="00130047" w:rsidRPr="00FE1451" w:rsidRDefault="00130047" w:rsidP="00130047">
      <w:pPr>
        <w:pStyle w:val="Nvel1-SemNumPreto"/>
        <w:spacing w:before="0" w:after="0" w:line="312" w:lineRule="auto"/>
        <w:rPr>
          <w:color w:val="000000"/>
          <w:sz w:val="22"/>
          <w:szCs w:val="22"/>
        </w:rPr>
      </w:pPr>
      <w:r w:rsidRPr="00FE1451">
        <w:rPr>
          <w:color w:val="000000"/>
          <w:sz w:val="22"/>
          <w:szCs w:val="22"/>
        </w:rPr>
        <w:t>13.1. Condições e especificação da execução</w:t>
      </w:r>
    </w:p>
    <w:p w:rsidR="00130047" w:rsidRPr="00FE1451" w:rsidRDefault="00130047" w:rsidP="00130047">
      <w:pPr>
        <w:pStyle w:val="Nvel2-Red"/>
        <w:numPr>
          <w:ilvl w:val="0"/>
          <w:numId w:val="0"/>
        </w:numPr>
        <w:spacing w:before="0" w:after="0" w:line="312" w:lineRule="auto"/>
        <w:rPr>
          <w:i w:val="0"/>
          <w:color w:val="000000"/>
          <w:sz w:val="22"/>
          <w:szCs w:val="22"/>
        </w:rPr>
      </w:pPr>
      <w:r w:rsidRPr="00FE1451">
        <w:rPr>
          <w:i w:val="0"/>
          <w:color w:val="000000"/>
          <w:sz w:val="22"/>
          <w:szCs w:val="22"/>
        </w:rPr>
        <w:t>3.1.1. A execução do objeto seguirá a seguinte dinâmica:</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13.1.1.1. A entrega será realizada por etapas, conforme a expedição das ordens de fornecimento ou de serviços, até o cumprimento final.</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13.1.1.2. As rotinas das entregas seguirão a ordem do cronograma de fornecimento, como consta deste termo.</w:t>
      </w:r>
    </w:p>
    <w:p w:rsidR="00130047" w:rsidRPr="00FE1451" w:rsidRDefault="00130047" w:rsidP="00130047">
      <w:pPr>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 xml:space="preserve">13.2. Local e horário </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 xml:space="preserve">13.2.1. Os produtos serão entregues nos seguintes endereços conforme cada ordem de Fornecimento: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2410"/>
        <w:gridCol w:w="2828"/>
      </w:tblGrid>
      <w:tr w:rsidR="00130047" w:rsidRPr="00FE1451" w:rsidTr="00FC77F4">
        <w:tc>
          <w:tcPr>
            <w:tcW w:w="3998" w:type="dxa"/>
            <w:shd w:val="clear" w:color="auto" w:fill="auto"/>
          </w:tcPr>
          <w:p w:rsidR="00130047" w:rsidRPr="00FC77F4" w:rsidRDefault="00130047" w:rsidP="00CE65E5">
            <w:pPr>
              <w:pStyle w:val="Nvel3-R"/>
              <w:numPr>
                <w:ilvl w:val="0"/>
                <w:numId w:val="0"/>
              </w:numPr>
              <w:spacing w:before="0" w:after="0" w:line="312" w:lineRule="auto"/>
              <w:jc w:val="center"/>
              <w:rPr>
                <w:b/>
                <w:color w:val="000000"/>
                <w:sz w:val="22"/>
                <w:szCs w:val="22"/>
              </w:rPr>
            </w:pPr>
            <w:r w:rsidRPr="00FC77F4">
              <w:rPr>
                <w:b/>
                <w:color w:val="000000"/>
                <w:sz w:val="22"/>
                <w:szCs w:val="22"/>
              </w:rPr>
              <w:t>ENDEREÇO</w:t>
            </w:r>
          </w:p>
        </w:tc>
        <w:tc>
          <w:tcPr>
            <w:tcW w:w="2410" w:type="dxa"/>
            <w:shd w:val="clear" w:color="auto" w:fill="auto"/>
          </w:tcPr>
          <w:p w:rsidR="00130047" w:rsidRPr="00FE1451" w:rsidRDefault="00130047" w:rsidP="00CE65E5">
            <w:pPr>
              <w:pStyle w:val="Nvel3-R"/>
              <w:numPr>
                <w:ilvl w:val="0"/>
                <w:numId w:val="0"/>
              </w:numPr>
              <w:spacing w:before="0" w:after="0" w:line="312" w:lineRule="auto"/>
              <w:jc w:val="center"/>
              <w:rPr>
                <w:b/>
                <w:i w:val="0"/>
                <w:color w:val="000000"/>
                <w:sz w:val="22"/>
                <w:szCs w:val="22"/>
              </w:rPr>
            </w:pPr>
            <w:r w:rsidRPr="00FE1451">
              <w:rPr>
                <w:b/>
                <w:i w:val="0"/>
                <w:color w:val="000000"/>
                <w:sz w:val="22"/>
                <w:szCs w:val="22"/>
              </w:rPr>
              <w:t>BAIRRO</w:t>
            </w:r>
          </w:p>
        </w:tc>
        <w:tc>
          <w:tcPr>
            <w:tcW w:w="2828" w:type="dxa"/>
            <w:shd w:val="clear" w:color="auto" w:fill="auto"/>
          </w:tcPr>
          <w:p w:rsidR="00130047" w:rsidRPr="00FE1451" w:rsidRDefault="00130047" w:rsidP="00CE65E5">
            <w:pPr>
              <w:pStyle w:val="Nvel3-R"/>
              <w:numPr>
                <w:ilvl w:val="0"/>
                <w:numId w:val="0"/>
              </w:numPr>
              <w:spacing w:before="0" w:after="0" w:line="312" w:lineRule="auto"/>
              <w:jc w:val="center"/>
              <w:rPr>
                <w:b/>
                <w:i w:val="0"/>
                <w:color w:val="000000"/>
                <w:sz w:val="22"/>
                <w:szCs w:val="22"/>
              </w:rPr>
            </w:pPr>
            <w:r w:rsidRPr="00FE1451">
              <w:rPr>
                <w:b/>
                <w:i w:val="0"/>
                <w:color w:val="000000"/>
                <w:sz w:val="22"/>
                <w:szCs w:val="22"/>
              </w:rPr>
              <w:t>SETOR</w:t>
            </w:r>
          </w:p>
        </w:tc>
      </w:tr>
      <w:tr w:rsidR="00D94164" w:rsidRPr="00FE1451" w:rsidTr="00FC77F4">
        <w:tc>
          <w:tcPr>
            <w:tcW w:w="3998" w:type="dxa"/>
            <w:shd w:val="clear" w:color="auto" w:fill="auto"/>
          </w:tcPr>
          <w:p w:rsidR="00D94164" w:rsidRPr="00FC77F4" w:rsidRDefault="00D94164" w:rsidP="00FC77F4">
            <w:pPr>
              <w:pStyle w:val="Nvel3-R"/>
              <w:numPr>
                <w:ilvl w:val="0"/>
                <w:numId w:val="0"/>
              </w:numPr>
              <w:spacing w:before="0" w:after="0" w:line="312" w:lineRule="auto"/>
              <w:rPr>
                <w:color w:val="000000"/>
                <w:sz w:val="22"/>
                <w:szCs w:val="22"/>
              </w:rPr>
            </w:pPr>
            <w:r w:rsidRPr="00FC77F4">
              <w:rPr>
                <w:color w:val="000000"/>
                <w:sz w:val="22"/>
                <w:szCs w:val="22"/>
              </w:rPr>
              <w:t xml:space="preserve">Rua </w:t>
            </w:r>
            <w:r w:rsidR="00FC77F4" w:rsidRPr="00FC77F4">
              <w:rPr>
                <w:color w:val="000000"/>
                <w:sz w:val="22"/>
                <w:szCs w:val="22"/>
              </w:rPr>
              <w:t xml:space="preserve">José </w:t>
            </w:r>
            <w:proofErr w:type="spellStart"/>
            <w:r w:rsidR="00FC77F4" w:rsidRPr="00FC77F4">
              <w:rPr>
                <w:color w:val="000000"/>
                <w:sz w:val="22"/>
                <w:szCs w:val="22"/>
              </w:rPr>
              <w:t>Londe</w:t>
            </w:r>
            <w:proofErr w:type="spellEnd"/>
            <w:r w:rsidR="00FC77F4" w:rsidRPr="00FC77F4">
              <w:rPr>
                <w:color w:val="000000"/>
                <w:sz w:val="22"/>
                <w:szCs w:val="22"/>
              </w:rPr>
              <w:t xml:space="preserve"> Filho, 354 </w:t>
            </w:r>
            <w:r w:rsidRPr="00FC77F4">
              <w:rPr>
                <w:color w:val="000000"/>
                <w:sz w:val="22"/>
                <w:szCs w:val="22"/>
              </w:rPr>
              <w:t xml:space="preserve"> </w:t>
            </w:r>
          </w:p>
        </w:tc>
        <w:tc>
          <w:tcPr>
            <w:tcW w:w="2410" w:type="dxa"/>
            <w:shd w:val="clear" w:color="auto" w:fill="auto"/>
          </w:tcPr>
          <w:p w:rsidR="00D94164" w:rsidRPr="00FE1451" w:rsidRDefault="00FC77F4" w:rsidP="00FC77F4">
            <w:pPr>
              <w:pStyle w:val="Nvel3-R"/>
              <w:numPr>
                <w:ilvl w:val="0"/>
                <w:numId w:val="0"/>
              </w:numPr>
              <w:spacing w:before="0" w:after="0" w:line="312" w:lineRule="auto"/>
              <w:rPr>
                <w:i w:val="0"/>
                <w:color w:val="000000"/>
                <w:sz w:val="22"/>
                <w:szCs w:val="22"/>
              </w:rPr>
            </w:pPr>
            <w:r>
              <w:rPr>
                <w:i w:val="0"/>
                <w:color w:val="000000"/>
                <w:sz w:val="22"/>
                <w:szCs w:val="22"/>
              </w:rPr>
              <w:t xml:space="preserve">Centro </w:t>
            </w:r>
          </w:p>
        </w:tc>
        <w:tc>
          <w:tcPr>
            <w:tcW w:w="2828" w:type="dxa"/>
            <w:shd w:val="clear" w:color="auto" w:fill="auto"/>
          </w:tcPr>
          <w:p w:rsidR="00D94164" w:rsidRPr="00FE1451" w:rsidRDefault="00FC77F4" w:rsidP="00FC77F4">
            <w:pPr>
              <w:pStyle w:val="Nvel3-R"/>
              <w:numPr>
                <w:ilvl w:val="0"/>
                <w:numId w:val="0"/>
              </w:numPr>
              <w:spacing w:before="0" w:after="0" w:line="312" w:lineRule="auto"/>
              <w:rPr>
                <w:i w:val="0"/>
                <w:color w:val="000000"/>
                <w:sz w:val="22"/>
                <w:szCs w:val="22"/>
              </w:rPr>
            </w:pPr>
            <w:r>
              <w:rPr>
                <w:i w:val="0"/>
                <w:color w:val="000000"/>
                <w:sz w:val="22"/>
                <w:szCs w:val="22"/>
              </w:rPr>
              <w:t xml:space="preserve">Prefeitura Municipal </w:t>
            </w:r>
            <w:r w:rsidR="00D94164" w:rsidRPr="00FE1451">
              <w:rPr>
                <w:i w:val="0"/>
                <w:color w:val="000000"/>
                <w:sz w:val="22"/>
                <w:szCs w:val="22"/>
              </w:rPr>
              <w:t xml:space="preserve"> </w:t>
            </w:r>
          </w:p>
        </w:tc>
      </w:tr>
    </w:tbl>
    <w:p w:rsidR="00130047" w:rsidRPr="00FE1451" w:rsidRDefault="00130047" w:rsidP="00130047">
      <w:pPr>
        <w:pStyle w:val="Nvel3-R"/>
        <w:numPr>
          <w:ilvl w:val="0"/>
          <w:numId w:val="0"/>
        </w:numPr>
        <w:spacing w:before="0" w:after="0" w:line="312" w:lineRule="auto"/>
        <w:ind w:left="284"/>
        <w:rPr>
          <w:i w:val="0"/>
          <w:color w:val="000000"/>
          <w:sz w:val="22"/>
          <w:szCs w:val="22"/>
        </w:rPr>
      </w:pP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 xml:space="preserve">13.2.2. Poderá a Administração pública solicitar entrega em outros locais não inclusos na lista, caso necessário, constará na ordem de fornecimento ou no </w:t>
      </w:r>
      <w:r w:rsidR="00544B09" w:rsidRPr="00FE1451">
        <w:rPr>
          <w:i w:val="0"/>
          <w:color w:val="000000"/>
          <w:sz w:val="22"/>
          <w:szCs w:val="22"/>
        </w:rPr>
        <w:t>e-mail</w:t>
      </w:r>
      <w:r w:rsidRPr="00FE1451">
        <w:rPr>
          <w:i w:val="0"/>
          <w:color w:val="000000"/>
          <w:sz w:val="22"/>
          <w:szCs w:val="22"/>
        </w:rPr>
        <w:t xml:space="preserve"> de envio da ordem de fornecimento o endereço correto da entrega. </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13.2.3. Os produtos entregues nos horários de regular funcionamento da Administração de 07:00 às 11:00 e de 12:30 às 15:30 horas de segunda a sexta feira, vedadas entregas ou serviços de outro modo.</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13.3. Rotinas a serem cumpridas</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13.3.1. Os produtos serão entregues de conformidade com as planilhas de especificação e os projetos técnicos de localização e entrega.</w:t>
      </w:r>
    </w:p>
    <w:p w:rsidR="00130047" w:rsidRPr="00FE1451" w:rsidRDefault="00130047" w:rsidP="00130047">
      <w:pPr>
        <w:pStyle w:val="Nivel2"/>
        <w:numPr>
          <w:ilvl w:val="0"/>
          <w:numId w:val="0"/>
        </w:numPr>
        <w:spacing w:before="0" w:after="0" w:line="312" w:lineRule="auto"/>
        <w:ind w:left="207"/>
        <w:rPr>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13.4. Condições de Entrega</w:t>
      </w:r>
    </w:p>
    <w:p w:rsidR="00D94164" w:rsidRPr="0007370A" w:rsidRDefault="00130047" w:rsidP="00D94164">
      <w:pPr>
        <w:pBdr>
          <w:top w:val="nil"/>
          <w:left w:val="nil"/>
          <w:bottom w:val="nil"/>
          <w:right w:val="nil"/>
          <w:between w:val="nil"/>
        </w:pBdr>
        <w:spacing w:line="312" w:lineRule="auto"/>
        <w:jc w:val="both"/>
        <w:rPr>
          <w:sz w:val="24"/>
          <w:szCs w:val="24"/>
        </w:rPr>
      </w:pPr>
      <w:r w:rsidRPr="00FE1451">
        <w:rPr>
          <w:rFonts w:ascii="Arial" w:eastAsia="Arial" w:hAnsi="Arial" w:cs="Arial"/>
          <w:color w:val="000000"/>
          <w:sz w:val="22"/>
          <w:szCs w:val="22"/>
        </w:rPr>
        <w:t xml:space="preserve">13.4.1. O prazo máximo de entrega </w:t>
      </w:r>
      <w:r w:rsidRPr="00FE1451">
        <w:rPr>
          <w:rFonts w:ascii="Arial" w:eastAsia="Arial" w:hAnsi="Arial" w:cs="Arial"/>
          <w:b/>
          <w:color w:val="000000"/>
          <w:sz w:val="22"/>
          <w:szCs w:val="22"/>
        </w:rPr>
        <w:t xml:space="preserve">do produto é de </w:t>
      </w:r>
      <w:r w:rsidR="00D94164">
        <w:rPr>
          <w:rFonts w:ascii="Arial" w:eastAsia="Arial" w:hAnsi="Arial" w:cs="Arial"/>
          <w:b/>
          <w:color w:val="000000"/>
          <w:sz w:val="22"/>
          <w:szCs w:val="22"/>
        </w:rPr>
        <w:t>30</w:t>
      </w:r>
      <w:r w:rsidRPr="00FE1451">
        <w:rPr>
          <w:rFonts w:ascii="Arial" w:eastAsia="Arial" w:hAnsi="Arial" w:cs="Arial"/>
          <w:b/>
          <w:color w:val="000000"/>
          <w:sz w:val="22"/>
          <w:szCs w:val="22"/>
        </w:rPr>
        <w:t>(dias)</w:t>
      </w:r>
      <w:r w:rsidRPr="00FE1451">
        <w:rPr>
          <w:rFonts w:ascii="Arial" w:eastAsia="Arial" w:hAnsi="Arial" w:cs="Arial"/>
          <w:color w:val="000000"/>
          <w:sz w:val="22"/>
          <w:szCs w:val="22"/>
        </w:rPr>
        <w:t xml:space="preserve"> dias contados a partir do recebimento da Nota de Empenho pelo Fornecedor. </w:t>
      </w:r>
    </w:p>
    <w:p w:rsidR="00D94164" w:rsidRPr="00D94164" w:rsidRDefault="00D94164" w:rsidP="00D94164">
      <w:pPr>
        <w:spacing w:line="360" w:lineRule="auto"/>
        <w:jc w:val="both"/>
        <w:rPr>
          <w:rFonts w:ascii="Arial" w:hAnsi="Arial" w:cs="Arial"/>
          <w:sz w:val="22"/>
          <w:szCs w:val="22"/>
        </w:rPr>
      </w:pPr>
      <w:r w:rsidRPr="00D94164">
        <w:rPr>
          <w:rFonts w:ascii="Arial" w:hAnsi="Arial" w:cs="Arial"/>
          <w:b/>
          <w:sz w:val="22"/>
          <w:szCs w:val="22"/>
        </w:rPr>
        <w:t xml:space="preserve">13.4.2. </w:t>
      </w:r>
      <w:r w:rsidRPr="00D94164">
        <w:rPr>
          <w:rFonts w:ascii="Arial" w:hAnsi="Arial" w:cs="Arial"/>
          <w:sz w:val="22"/>
          <w:szCs w:val="22"/>
        </w:rPr>
        <w:t xml:space="preserve">O prazo de entrega poderá ser prorrogado desde que solicitado previamente, e mediante justificativa fundamentada e comprovada por documentos. A prorrogação do prazo ficará a critério da Administração.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13.5. Da garantia técnica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t xml:space="preserve">13.5.1. </w:t>
      </w:r>
      <w:r w:rsidRPr="00FE1451">
        <w:rPr>
          <w:rFonts w:ascii="Arial" w:eastAsia="Arial" w:hAnsi="Arial" w:cs="Arial"/>
          <w:color w:val="000000"/>
          <w:sz w:val="22"/>
          <w:szCs w:val="22"/>
        </w:rPr>
        <w:t>O prazo de garantia mínimo é aquele estabelecido na Lei Federal 8.078 de 11 de setembro de 1990 (</w:t>
      </w:r>
      <w:r w:rsidRPr="00FE1451">
        <w:rPr>
          <w:rFonts w:ascii="Arial" w:eastAsia="Arial" w:hAnsi="Arial" w:cs="Arial"/>
          <w:i/>
          <w:iCs/>
          <w:color w:val="000000"/>
          <w:sz w:val="22"/>
          <w:szCs w:val="22"/>
        </w:rPr>
        <w:t>Código de Defesa do Consumidor</w:t>
      </w:r>
      <w:r w:rsidRPr="00FE1451">
        <w:rPr>
          <w:rFonts w:ascii="Arial" w:eastAsia="Arial" w:hAnsi="Arial" w:cs="Arial"/>
          <w:color w:val="000000"/>
          <w:sz w:val="22"/>
          <w:szCs w:val="22"/>
        </w:rPr>
        <w:t>) para entrega de produtos.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lastRenderedPageBreak/>
        <w:t xml:space="preserve">13.5.2. </w:t>
      </w:r>
      <w:r w:rsidRPr="00FE1451">
        <w:rPr>
          <w:rFonts w:ascii="Arial" w:eastAsia="Arial" w:hAnsi="Arial" w:cs="Arial"/>
          <w:color w:val="000000"/>
          <w:sz w:val="22"/>
          <w:szCs w:val="22"/>
        </w:rPr>
        <w:t xml:space="preserve">Uma vez notificado, o Contratado realizará a reparação ou a substituição do produto que apresentar vícios ou defeito no prazo máximo de 10 (dez) dias úteis.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14. DAS OBRIGAÇÕES DAS PARTES</w:t>
      </w: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 xml:space="preserve">14.1. Das Obrigações do Contratado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 xml:space="preserve">14.1.1. Cumprir todas as obrigações constantes deste instrumento e seus anexos, nas quantidades, prazos e condições pactuadas.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14.1.2. Efetuar o fornecimento ou a prestação do serviço conforme especificado no presente instrumento de referência e no instrumento de contrato.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14.1.3. Providenciar a imediata correção de quaisquer irregularidades apontadas pelo Contratante, quanto à prestação dos serviços ou a funcionalidade dos produtos.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14.1.4. Garantir a boa qualidade dos serviços prestados e dos produtos entregues, de modo a atender satisfatoriamente as necessidades da contratação a ser pactuada.</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14.1.5. Atender, no prazo máximo de 10 (dez) dias úteis, a convocação para retirada da(s) Nota(s) de Empenho referentes ao fornecimento ou prestação dos serviços.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14.1.6. Manter, durante toda a execução do contrato, em compatibilidade com as obrigações assumidas, todas as condições exigidas para a habilitação na licitação em cumprimento ao disposto no Inciso XVI do artigo 92 da Lei Fed. 14.133 de 2021.</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14.1.8. Responsabilizar-se pelos salários, encargos sociais, previdenciários, securitários, taxas e impostos e quaisquer outros que incidam ou venham a incidir sobre seu pessoal necessário à execução deste contrato.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14.1.9. Apresentar, sempre que solicitado pelo Contratante, apta comprovação de cumprimento das obrigações tributárias e sociais, legalmente exigíveis.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14.2. Obrigações do Contratante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14.2.1. Acompanhar e fiscalizar a execução da prestação do serviço contratado, por meio de profissionais vinculados à unidade solicitante da contratação.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14.2.2. Fiscalizar a manutenção pelo Contratado de todas as condições de habilitação exigidas neste Termo de Referência, durante toda a execução do contrato, em cumprimento ao disposto no inciso XVI</w:t>
      </w:r>
      <w:r w:rsidRPr="00FE1451">
        <w:rPr>
          <w:rFonts w:ascii="Arial" w:hAnsi="Arial" w:cs="Arial"/>
          <w:color w:val="FF0000"/>
          <w:sz w:val="22"/>
          <w:szCs w:val="22"/>
        </w:rPr>
        <w:t xml:space="preserve"> </w:t>
      </w:r>
      <w:r w:rsidRPr="00FE1451">
        <w:rPr>
          <w:rFonts w:ascii="Arial" w:hAnsi="Arial" w:cs="Arial"/>
          <w:sz w:val="22"/>
          <w:szCs w:val="22"/>
        </w:rPr>
        <w:t>do artigo 92 da Lei Federal 14.133 de 2021.</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14.2.3. Pagar no vencimento a fatura apresentada pelo Contratado correspondente ao serviço prestado ou ao fornecimento dos produtos especificados em planilha.</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14.2.4. Notificar o Contratado, por escrito, fixando-lhe prazo para corrigir defeitos ou irregularidades encontradas no fornecimento ou execução do serviço.</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r w:rsidRPr="00FE1451">
        <w:rPr>
          <w:rFonts w:ascii="Arial" w:hAnsi="Arial" w:cs="Arial"/>
          <w:sz w:val="22"/>
          <w:szCs w:val="22"/>
        </w:rPr>
        <w:lastRenderedPageBreak/>
        <w:t xml:space="preserve">14.2.5. Atender o Contratado no que se refere às oferecimento das condições para o </w:t>
      </w:r>
      <w:r w:rsidRPr="00FE1451">
        <w:rPr>
          <w:rFonts w:ascii="Arial" w:hAnsi="Arial" w:cs="Arial"/>
          <w:color w:val="000000"/>
          <w:sz w:val="22"/>
          <w:szCs w:val="22"/>
        </w:rPr>
        <w:t>recebimento dos produtos.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tabs>
          <w:tab w:val="left" w:pos="3969"/>
        </w:tabs>
        <w:spacing w:line="312" w:lineRule="auto"/>
        <w:jc w:val="both"/>
        <w:rPr>
          <w:rFonts w:ascii="Arial" w:hAnsi="Arial" w:cs="Arial"/>
          <w:b/>
          <w:sz w:val="22"/>
          <w:szCs w:val="22"/>
        </w:rPr>
      </w:pPr>
      <w:r w:rsidRPr="00FE1451">
        <w:rPr>
          <w:rFonts w:ascii="Arial" w:hAnsi="Arial" w:cs="Arial"/>
          <w:b/>
          <w:sz w:val="22"/>
          <w:szCs w:val="22"/>
        </w:rPr>
        <w:t>15. DO CONTRATO</w:t>
      </w:r>
      <w:r w:rsidRPr="00FE1451">
        <w:rPr>
          <w:rFonts w:ascii="Arial" w:hAnsi="Arial" w:cs="Arial"/>
          <w:b/>
          <w:sz w:val="22"/>
          <w:szCs w:val="22"/>
        </w:rPr>
        <w:tab/>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15.1. O instrumento do procedimento para a contratação deverá disponibilizar para os interessados a minuta de contrato de conformidade com o art. 92 da Lei regente.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15.2 O contratado não poderá alegar desconhecimento das condições de entrega ou das cláusulas obrigacionais dispostas no instrumento de contrato e deste Termo de Referência.</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spacing w:line="312" w:lineRule="auto"/>
        <w:rPr>
          <w:rFonts w:ascii="Arial" w:eastAsia="Arial" w:hAnsi="Arial" w:cs="Arial"/>
          <w:bCs/>
          <w:color w:val="000000"/>
          <w:sz w:val="22"/>
          <w:szCs w:val="22"/>
        </w:rPr>
      </w:pPr>
      <w:r w:rsidRPr="00FE1451">
        <w:rPr>
          <w:rFonts w:ascii="Arial" w:eastAsia="Arial" w:hAnsi="Arial" w:cs="Arial"/>
          <w:b/>
          <w:sz w:val="22"/>
          <w:szCs w:val="22"/>
        </w:rPr>
        <w:t>16. ANEXOS</w:t>
      </w:r>
    </w:p>
    <w:p w:rsidR="00130047" w:rsidRPr="00FE1451" w:rsidRDefault="00130047" w:rsidP="00130047">
      <w:pPr>
        <w:spacing w:line="312" w:lineRule="auto"/>
        <w:jc w:val="both"/>
        <w:rPr>
          <w:rFonts w:ascii="Arial" w:eastAsia="Arial" w:hAnsi="Arial" w:cs="Arial"/>
          <w:bCs/>
          <w:color w:val="000000"/>
          <w:sz w:val="22"/>
          <w:szCs w:val="22"/>
        </w:rPr>
      </w:pPr>
      <w:r w:rsidRPr="00FE1451">
        <w:rPr>
          <w:rFonts w:ascii="Arial" w:hAnsi="Arial" w:cs="Arial"/>
          <w:color w:val="000000"/>
          <w:sz w:val="22"/>
          <w:szCs w:val="22"/>
        </w:rPr>
        <w:t>16.1. O presente Termo de Referência é instrumento de especificação do ETP que lhe deu origem, sendo que acompanha esse TR o E</w:t>
      </w:r>
      <w:r w:rsidRPr="00FE1451">
        <w:rPr>
          <w:rFonts w:ascii="Arial" w:eastAsia="Arial" w:hAnsi="Arial" w:cs="Arial"/>
          <w:bCs/>
          <w:color w:val="000000"/>
          <w:sz w:val="22"/>
          <w:szCs w:val="22"/>
        </w:rPr>
        <w:t>studo Técnico Preliminar.</w:t>
      </w:r>
    </w:p>
    <w:bookmarkEnd w:id="2"/>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14. REFERÊNCIAS TÉCNICAS</w:t>
      </w:r>
    </w:p>
    <w:p w:rsidR="00130047" w:rsidRPr="00FE1451" w:rsidRDefault="00130047" w:rsidP="00130047">
      <w:pPr>
        <w:spacing w:line="312" w:lineRule="auto"/>
        <w:rPr>
          <w:rFonts w:ascii="Arial" w:eastAsia="Arial" w:hAnsi="Arial" w:cs="Arial"/>
          <w:bCs/>
          <w:sz w:val="22"/>
          <w:szCs w:val="22"/>
        </w:rPr>
      </w:pPr>
      <w:r w:rsidRPr="00FE1451">
        <w:rPr>
          <w:rFonts w:ascii="Arial" w:eastAsia="Arial" w:hAnsi="Arial" w:cs="Arial"/>
          <w:bCs/>
          <w:sz w:val="22"/>
          <w:szCs w:val="22"/>
        </w:rPr>
        <w:t>14.1 Os Anexos especificados estarão disponíveis para a prospecção técnica dos proponentes interessados e constam do Termo de Referência para a contratação.</w:t>
      </w:r>
    </w:p>
    <w:p w:rsidR="00130047" w:rsidRPr="00FE1451" w:rsidRDefault="00130047" w:rsidP="00130047">
      <w:pPr>
        <w:pBdr>
          <w:top w:val="nil"/>
          <w:left w:val="nil"/>
          <w:bottom w:val="nil"/>
          <w:right w:val="nil"/>
          <w:between w:val="nil"/>
        </w:pBdr>
        <w:spacing w:line="312" w:lineRule="auto"/>
        <w:ind w:left="4969" w:hanging="431"/>
        <w:jc w:val="both"/>
        <w:rPr>
          <w:rFonts w:ascii="Arial" w:eastAsia="Arial" w:hAnsi="Arial" w:cs="Arial"/>
          <w:color w:val="000000"/>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15. QUESTÕES PENDENTES</w:t>
      </w:r>
    </w:p>
    <w:p w:rsidR="00130047" w:rsidRPr="00FE1451" w:rsidRDefault="00130047" w:rsidP="00130047">
      <w:pPr>
        <w:spacing w:line="312" w:lineRule="auto"/>
        <w:rPr>
          <w:rFonts w:ascii="Arial" w:eastAsia="Arial" w:hAnsi="Arial" w:cs="Arial"/>
          <w:bCs/>
          <w:sz w:val="22"/>
          <w:szCs w:val="22"/>
        </w:rPr>
      </w:pPr>
      <w:r w:rsidRPr="00FE1451">
        <w:rPr>
          <w:rFonts w:ascii="Arial" w:eastAsia="Arial" w:hAnsi="Arial" w:cs="Arial"/>
          <w:bCs/>
          <w:sz w:val="22"/>
          <w:szCs w:val="22"/>
        </w:rPr>
        <w:t>15.1 Os signatários do presente Termo de Referência estarão disponíveis para os eventuais esclarecimentos que se fizerem necessários a respeito do objeto.</w:t>
      </w:r>
    </w:p>
    <w:p w:rsidR="00130047" w:rsidRPr="00FE1451" w:rsidRDefault="00130047" w:rsidP="00130047">
      <w:pPr>
        <w:spacing w:line="312" w:lineRule="auto"/>
        <w:rPr>
          <w:rFonts w:ascii="Arial" w:eastAsia="Arial" w:hAnsi="Arial" w:cs="Arial"/>
          <w:bCs/>
          <w:sz w:val="22"/>
          <w:szCs w:val="22"/>
        </w:rPr>
      </w:pPr>
    </w:p>
    <w:p w:rsidR="00130047" w:rsidRPr="00FE1451" w:rsidRDefault="00130047" w:rsidP="00130047">
      <w:pPr>
        <w:spacing w:line="312" w:lineRule="auto"/>
        <w:ind w:right="-15"/>
        <w:jc w:val="center"/>
        <w:rPr>
          <w:rFonts w:ascii="Arial" w:hAnsi="Arial" w:cs="Arial"/>
          <w:color w:val="000000"/>
          <w:sz w:val="22"/>
          <w:szCs w:val="22"/>
        </w:rPr>
      </w:pPr>
      <w:r w:rsidRPr="00FE1451">
        <w:rPr>
          <w:rFonts w:ascii="Arial" w:hAnsi="Arial" w:cs="Arial"/>
          <w:color w:val="000000"/>
          <w:sz w:val="22"/>
          <w:szCs w:val="22"/>
        </w:rPr>
        <w:t xml:space="preserve">Em Matutina (MG), </w:t>
      </w:r>
      <w:r w:rsidR="00FC77F4">
        <w:rPr>
          <w:rFonts w:ascii="Arial" w:hAnsi="Arial" w:cs="Arial"/>
          <w:color w:val="000000"/>
          <w:sz w:val="22"/>
          <w:szCs w:val="22"/>
        </w:rPr>
        <w:t>23 de maio de 2025</w:t>
      </w:r>
    </w:p>
    <w:p w:rsidR="00130047" w:rsidRPr="00FE1451" w:rsidRDefault="00130047" w:rsidP="00130047">
      <w:pPr>
        <w:spacing w:line="312" w:lineRule="auto"/>
        <w:jc w:val="center"/>
        <w:rPr>
          <w:rFonts w:ascii="Arial" w:hAnsi="Arial" w:cs="Arial"/>
          <w:b/>
          <w:bCs/>
          <w:iCs/>
          <w:color w:val="000000"/>
          <w:sz w:val="22"/>
          <w:szCs w:val="22"/>
        </w:rPr>
      </w:pPr>
    </w:p>
    <w:p w:rsidR="00130047" w:rsidRPr="00FE1451" w:rsidRDefault="00130047" w:rsidP="00130047">
      <w:pPr>
        <w:spacing w:line="312" w:lineRule="auto"/>
        <w:jc w:val="center"/>
        <w:rPr>
          <w:rFonts w:ascii="Arial" w:hAnsi="Arial" w:cs="Arial"/>
          <w:b/>
          <w:bCs/>
          <w:iCs/>
          <w:color w:val="000000"/>
          <w:sz w:val="22"/>
          <w:szCs w:val="22"/>
        </w:rPr>
      </w:pPr>
    </w:p>
    <w:p w:rsidR="008C014E" w:rsidRDefault="008C014E" w:rsidP="00130047">
      <w:pPr>
        <w:spacing w:line="312" w:lineRule="auto"/>
        <w:jc w:val="center"/>
        <w:rPr>
          <w:rFonts w:ascii="Arial" w:hAnsi="Arial" w:cs="Arial"/>
          <w:b/>
          <w:bCs/>
          <w:iCs/>
          <w:color w:val="000000"/>
          <w:sz w:val="22"/>
          <w:szCs w:val="22"/>
        </w:rPr>
      </w:pPr>
    </w:p>
    <w:p w:rsidR="00FC77F4" w:rsidRDefault="00FC77F4" w:rsidP="00130047">
      <w:pPr>
        <w:spacing w:line="312" w:lineRule="auto"/>
        <w:jc w:val="center"/>
        <w:rPr>
          <w:rFonts w:ascii="Arial" w:hAnsi="Arial" w:cs="Arial"/>
          <w:b/>
          <w:bCs/>
          <w:iCs/>
          <w:color w:val="000000"/>
          <w:sz w:val="22"/>
          <w:szCs w:val="22"/>
        </w:rPr>
      </w:pPr>
      <w:r>
        <w:rPr>
          <w:rFonts w:ascii="Arial" w:hAnsi="Arial" w:cs="Arial"/>
          <w:b/>
          <w:bCs/>
          <w:iCs/>
          <w:color w:val="000000"/>
          <w:sz w:val="22"/>
          <w:szCs w:val="22"/>
        </w:rPr>
        <w:t xml:space="preserve">Vilmar Martins </w:t>
      </w:r>
    </w:p>
    <w:p w:rsidR="002928EC" w:rsidRPr="00FE1451" w:rsidRDefault="00FC77F4" w:rsidP="00FC77F4">
      <w:pPr>
        <w:spacing w:line="312" w:lineRule="auto"/>
        <w:jc w:val="center"/>
        <w:rPr>
          <w:rFonts w:ascii="Arial" w:hAnsi="Arial" w:cs="Arial"/>
        </w:rPr>
      </w:pPr>
      <w:r>
        <w:rPr>
          <w:rFonts w:ascii="Arial" w:hAnsi="Arial" w:cs="Arial"/>
          <w:b/>
          <w:bCs/>
          <w:iCs/>
          <w:color w:val="000000"/>
          <w:sz w:val="22"/>
          <w:szCs w:val="22"/>
        </w:rPr>
        <w:t>Agente de Contratação/Pregoeiro</w:t>
      </w:r>
      <w:bookmarkStart w:id="3" w:name="_GoBack"/>
      <w:bookmarkEnd w:id="3"/>
      <w:r>
        <w:rPr>
          <w:rFonts w:ascii="Arial" w:hAnsi="Arial" w:cs="Arial"/>
          <w:b/>
          <w:bCs/>
          <w:iCs/>
          <w:color w:val="000000"/>
          <w:sz w:val="22"/>
          <w:szCs w:val="22"/>
        </w:rPr>
        <w:t xml:space="preserve"> </w:t>
      </w:r>
    </w:p>
    <w:sectPr w:rsidR="002928EC" w:rsidRPr="00FE1451" w:rsidSect="009F304F">
      <w:headerReference w:type="default" r:id="rId15"/>
      <w:footerReference w:type="default" r:id="rId16"/>
      <w:pgSz w:w="11906" w:h="16838"/>
      <w:pgMar w:top="1814" w:right="1021" w:bottom="102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C90" w:rsidRDefault="00D94C90">
      <w:r>
        <w:separator/>
      </w:r>
    </w:p>
  </w:endnote>
  <w:endnote w:type="continuationSeparator" w:id="0">
    <w:p w:rsidR="00D94C90" w:rsidRDefault="00D9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arSymbo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ena Condensed">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E5" w:rsidRDefault="00CE65E5">
    <w:pPr>
      <w:pStyle w:val="Rodap"/>
      <w:jc w:val="center"/>
    </w:pPr>
    <w:r>
      <w:fldChar w:fldCharType="begin"/>
    </w:r>
    <w:r>
      <w:instrText>PAGE   \* MERGEFORMAT</w:instrText>
    </w:r>
    <w:r>
      <w:fldChar w:fldCharType="separate"/>
    </w:r>
    <w:r w:rsidR="008C014E">
      <w:rPr>
        <w:noProof/>
      </w:rPr>
      <w:t>12</w:t>
    </w:r>
    <w:r>
      <w:fldChar w:fldCharType="end"/>
    </w:r>
  </w:p>
  <w:p w:rsidR="00CE65E5" w:rsidRDefault="00CE65E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C90" w:rsidRDefault="00D94C90">
      <w:r>
        <w:separator/>
      </w:r>
    </w:p>
  </w:footnote>
  <w:footnote w:type="continuationSeparator" w:id="0">
    <w:p w:rsidR="00D94C90" w:rsidRDefault="00D9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E5" w:rsidRDefault="00CE65E5">
    <w:pPr>
      <w:pStyle w:val="Cabealho"/>
    </w:pPr>
    <w:r>
      <w:rPr>
        <w:noProof/>
        <w:lang w:eastAsia="pt-BR"/>
      </w:rPr>
      <w:drawing>
        <wp:anchor distT="0" distB="0" distL="114300" distR="114300" simplePos="0" relativeHeight="251659264" behindDoc="0" locked="0" layoutInCell="1" allowOverlap="1">
          <wp:simplePos x="0" y="0"/>
          <wp:positionH relativeFrom="column">
            <wp:posOffset>-1080135</wp:posOffset>
          </wp:positionH>
          <wp:positionV relativeFrom="paragraph">
            <wp:posOffset>-448945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626FB"/>
    <w:multiLevelType w:val="hybridMultilevel"/>
    <w:tmpl w:val="32F65F3A"/>
    <w:lvl w:ilvl="0" w:tplc="BE58C7A2">
      <w:start w:val="1"/>
      <w:numFmt w:val="lowerLetter"/>
      <w:lvlText w:val="%1)"/>
      <w:lvlJc w:val="left"/>
      <w:pPr>
        <w:ind w:left="720" w:hanging="360"/>
      </w:pPr>
      <w:rPr>
        <w:rFonts w:hint="default"/>
        <w:i/>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10396F"/>
    <w:multiLevelType w:val="multilevel"/>
    <w:tmpl w:val="3C9A5404"/>
    <w:lvl w:ilvl="0">
      <w:start w:val="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nsid w:val="047E158B"/>
    <w:multiLevelType w:val="multilevel"/>
    <w:tmpl w:val="5896F5F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745282"/>
    <w:multiLevelType w:val="multilevel"/>
    <w:tmpl w:val="1FEE5C8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4C4ACE"/>
    <w:multiLevelType w:val="multilevel"/>
    <w:tmpl w:val="EA72A14A"/>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9E13C64"/>
    <w:multiLevelType w:val="hybridMultilevel"/>
    <w:tmpl w:val="DA56B07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315463"/>
    <w:multiLevelType w:val="multilevel"/>
    <w:tmpl w:val="21BEBBF0"/>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nsid w:val="115633F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EE6238"/>
    <w:multiLevelType w:val="multilevel"/>
    <w:tmpl w:val="967698FA"/>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nsid w:val="1D5C100D"/>
    <w:multiLevelType w:val="multilevel"/>
    <w:tmpl w:val="05525A9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255F16"/>
    <w:multiLevelType w:val="multilevel"/>
    <w:tmpl w:val="26644D7E"/>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792F0B"/>
    <w:multiLevelType w:val="multilevel"/>
    <w:tmpl w:val="C5F6EB02"/>
    <w:lvl w:ilvl="0">
      <w:start w:val="4"/>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F23CCE"/>
    <w:multiLevelType w:val="multilevel"/>
    <w:tmpl w:val="E01089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192569"/>
    <w:multiLevelType w:val="multilevel"/>
    <w:tmpl w:val="AE1255CA"/>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3F41DEE"/>
    <w:multiLevelType w:val="multilevel"/>
    <w:tmpl w:val="B47216BE"/>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03B2C2E"/>
    <w:multiLevelType w:val="hybridMultilevel"/>
    <w:tmpl w:val="148C9EEC"/>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1A0B90"/>
    <w:multiLevelType w:val="multilevel"/>
    <w:tmpl w:val="5ABA15EE"/>
    <w:lvl w:ilvl="0">
      <w:start w:val="1"/>
      <w:numFmt w:val="decimal"/>
      <w:lvlText w:val="%1."/>
      <w:lvlJc w:val="left"/>
      <w:pPr>
        <w:ind w:left="360" w:hanging="360"/>
      </w:pPr>
      <w:rPr>
        <w:b/>
      </w:rPr>
    </w:lvl>
    <w:lvl w:ilvl="1">
      <w:start w:val="1"/>
      <w:numFmt w:val="decimal"/>
      <w:lvlText w:val="%1.%2."/>
      <w:lvlJc w:val="left"/>
      <w:pPr>
        <w:ind w:left="5253"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FA6A89"/>
    <w:multiLevelType w:val="hybridMultilevel"/>
    <w:tmpl w:val="B51EE90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CE179AC"/>
    <w:multiLevelType w:val="multilevel"/>
    <w:tmpl w:val="03202420"/>
    <w:lvl w:ilvl="0">
      <w:start w:val="14"/>
      <w:numFmt w:val="decimal"/>
      <w:lvlText w:val="%1."/>
      <w:lvlJc w:val="left"/>
      <w:pPr>
        <w:ind w:left="405" w:hanging="405"/>
      </w:pPr>
      <w:rPr>
        <w:rFonts w:hint="default"/>
        <w:color w:val="000000"/>
      </w:rPr>
    </w:lvl>
    <w:lvl w:ilvl="1">
      <w:start w:val="1"/>
      <w:numFmt w:val="decimal"/>
      <w:lvlText w:val="%1.%2."/>
      <w:lvlJc w:val="left"/>
      <w:pPr>
        <w:ind w:left="1125" w:hanging="405"/>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1">
    <w:nsid w:val="64FB422A"/>
    <w:multiLevelType w:val="hybridMultilevel"/>
    <w:tmpl w:val="9C8061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558364B"/>
    <w:multiLevelType w:val="hybridMultilevel"/>
    <w:tmpl w:val="1FB24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9FF31A8"/>
    <w:multiLevelType w:val="multilevel"/>
    <w:tmpl w:val="5ABA15EE"/>
    <w:lvl w:ilvl="0">
      <w:start w:val="1"/>
      <w:numFmt w:val="decimal"/>
      <w:lvlText w:val="%1."/>
      <w:lvlJc w:val="left"/>
      <w:pPr>
        <w:ind w:left="360" w:hanging="360"/>
      </w:pPr>
      <w:rPr>
        <w:b/>
      </w:rPr>
    </w:lvl>
    <w:lvl w:ilvl="1">
      <w:start w:val="1"/>
      <w:numFmt w:val="decimal"/>
      <w:lvlText w:val="%1.%2."/>
      <w:lvlJc w:val="left"/>
      <w:pPr>
        <w:ind w:left="4685"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E53C75"/>
    <w:multiLevelType w:val="multilevel"/>
    <w:tmpl w:val="0B9CBF6C"/>
    <w:lvl w:ilvl="0">
      <w:start w:val="1"/>
      <w:numFmt w:val="decimal"/>
      <w:lvlText w:val="%1."/>
      <w:lvlJc w:val="left"/>
      <w:pPr>
        <w:ind w:left="450" w:hanging="450"/>
      </w:pPr>
      <w:rPr>
        <w:rFonts w:hint="default"/>
        <w:color w:val="000000"/>
      </w:rPr>
    </w:lvl>
    <w:lvl w:ilvl="1">
      <w:start w:val="4"/>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nsid w:val="6F1A017A"/>
    <w:multiLevelType w:val="multilevel"/>
    <w:tmpl w:val="108E9ED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623398"/>
    <w:multiLevelType w:val="multilevel"/>
    <w:tmpl w:val="3C18B044"/>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nsid w:val="70A94F0B"/>
    <w:multiLevelType w:val="multilevel"/>
    <w:tmpl w:val="513A854C"/>
    <w:lvl w:ilvl="0">
      <w:start w:val="7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BA665F9"/>
    <w:multiLevelType w:val="multilevel"/>
    <w:tmpl w:val="97901B06"/>
    <w:lvl w:ilvl="0">
      <w:start w:val="4"/>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num w:numId="1">
    <w:abstractNumId w:val="8"/>
  </w:num>
  <w:num w:numId="2">
    <w:abstractNumId w:val="10"/>
  </w:num>
  <w:num w:numId="3">
    <w:abstractNumId w:val="13"/>
  </w:num>
  <w:num w:numId="4">
    <w:abstractNumId w:val="15"/>
  </w:num>
  <w:num w:numId="5">
    <w:abstractNumId w:val="23"/>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26"/>
  </w:num>
  <w:num w:numId="18">
    <w:abstractNumId w:val="24"/>
  </w:num>
  <w:num w:numId="19">
    <w:abstractNumId w:val="20"/>
  </w:num>
  <w:num w:numId="20">
    <w:abstractNumId w:val="6"/>
  </w:num>
  <w:num w:numId="21">
    <w:abstractNumId w:val="3"/>
  </w:num>
  <w:num w:numId="22">
    <w:abstractNumId w:val="1"/>
  </w:num>
  <w:num w:numId="23">
    <w:abstractNumId w:val="28"/>
  </w:num>
  <w:num w:numId="24">
    <w:abstractNumId w:val="12"/>
  </w:num>
  <w:num w:numId="25">
    <w:abstractNumId w:val="27"/>
  </w:num>
  <w:num w:numId="26">
    <w:abstractNumId w:val="2"/>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5"/>
  </w:num>
  <w:num w:numId="38">
    <w:abstractNumId w:val="25"/>
  </w:num>
  <w:num w:numId="39">
    <w:abstractNumId w:val="22"/>
  </w:num>
  <w:num w:numId="40">
    <w:abstractNumId w:val="0"/>
  </w:num>
  <w:num w:numId="41">
    <w:abstractNumId w:val="4"/>
  </w:num>
  <w:num w:numId="42">
    <w:abstractNumId w:val="17"/>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047"/>
    <w:rsid w:val="000727AD"/>
    <w:rsid w:val="0008165C"/>
    <w:rsid w:val="00130047"/>
    <w:rsid w:val="00181FF3"/>
    <w:rsid w:val="00190E3C"/>
    <w:rsid w:val="00223A6A"/>
    <w:rsid w:val="002928EC"/>
    <w:rsid w:val="003046D3"/>
    <w:rsid w:val="00314991"/>
    <w:rsid w:val="00366642"/>
    <w:rsid w:val="003E4C83"/>
    <w:rsid w:val="005331AE"/>
    <w:rsid w:val="00544B09"/>
    <w:rsid w:val="0055281D"/>
    <w:rsid w:val="00604191"/>
    <w:rsid w:val="006616FA"/>
    <w:rsid w:val="0067296F"/>
    <w:rsid w:val="00690574"/>
    <w:rsid w:val="007A4738"/>
    <w:rsid w:val="00801E79"/>
    <w:rsid w:val="00845F14"/>
    <w:rsid w:val="0085101B"/>
    <w:rsid w:val="00861626"/>
    <w:rsid w:val="008831CD"/>
    <w:rsid w:val="008C014E"/>
    <w:rsid w:val="009F304F"/>
    <w:rsid w:val="00A03DF3"/>
    <w:rsid w:val="00A56C4E"/>
    <w:rsid w:val="00BC1969"/>
    <w:rsid w:val="00C665B6"/>
    <w:rsid w:val="00CE65E5"/>
    <w:rsid w:val="00CF046C"/>
    <w:rsid w:val="00D739A3"/>
    <w:rsid w:val="00D94164"/>
    <w:rsid w:val="00D94C90"/>
    <w:rsid w:val="00DF1E27"/>
    <w:rsid w:val="00DF71C3"/>
    <w:rsid w:val="00E73C25"/>
    <w:rsid w:val="00F31983"/>
    <w:rsid w:val="00F44B99"/>
    <w:rsid w:val="00FB54AC"/>
    <w:rsid w:val="00FC77F4"/>
    <w:rsid w:val="00FE14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BE04E0-D2D7-48BA-8686-F72F7B23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047"/>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130047"/>
    <w:pPr>
      <w:keepNext/>
      <w:tabs>
        <w:tab w:val="num" w:pos="0"/>
      </w:tabs>
      <w:jc w:val="center"/>
      <w:outlineLvl w:val="0"/>
    </w:pPr>
    <w:rPr>
      <w:rFonts w:ascii="Arial" w:hAnsi="Arial"/>
      <w:b/>
      <w:sz w:val="24"/>
      <w:u w:val="single"/>
    </w:rPr>
  </w:style>
  <w:style w:type="paragraph" w:styleId="Ttulo2">
    <w:name w:val="heading 2"/>
    <w:basedOn w:val="Normal"/>
    <w:next w:val="Normal"/>
    <w:link w:val="Ttulo2Char"/>
    <w:uiPriority w:val="9"/>
    <w:semiHidden/>
    <w:unhideWhenUsed/>
    <w:qFormat/>
    <w:rsid w:val="00130047"/>
    <w:pPr>
      <w:keepNext/>
      <w:outlineLvl w:val="1"/>
    </w:pPr>
    <w:rPr>
      <w:b/>
      <w:color w:val="FF0000"/>
      <w:sz w:val="24"/>
    </w:rPr>
  </w:style>
  <w:style w:type="paragraph" w:styleId="Ttulo3">
    <w:name w:val="heading 3"/>
    <w:basedOn w:val="Normal"/>
    <w:next w:val="Normal"/>
    <w:link w:val="Ttulo3Char"/>
    <w:uiPriority w:val="9"/>
    <w:semiHidden/>
    <w:unhideWhenUsed/>
    <w:qFormat/>
    <w:rsid w:val="00130047"/>
    <w:pPr>
      <w:keepNext/>
      <w:ind w:left="567" w:hanging="567"/>
      <w:jc w:val="both"/>
      <w:outlineLvl w:val="2"/>
    </w:pPr>
    <w:rPr>
      <w:b/>
      <w:color w:val="FF0000"/>
      <w:sz w:val="24"/>
    </w:rPr>
  </w:style>
  <w:style w:type="paragraph" w:styleId="Ttulo4">
    <w:name w:val="heading 4"/>
    <w:basedOn w:val="Normal"/>
    <w:next w:val="Normal"/>
    <w:link w:val="Ttulo4Char"/>
    <w:uiPriority w:val="9"/>
    <w:semiHidden/>
    <w:unhideWhenUsed/>
    <w:qFormat/>
    <w:rsid w:val="00130047"/>
    <w:pPr>
      <w:keepNext/>
      <w:tabs>
        <w:tab w:val="num" w:pos="0"/>
      </w:tabs>
      <w:jc w:val="center"/>
      <w:outlineLvl w:val="3"/>
    </w:pPr>
    <w:rPr>
      <w:sz w:val="24"/>
    </w:rPr>
  </w:style>
  <w:style w:type="paragraph" w:styleId="Ttulo5">
    <w:name w:val="heading 5"/>
    <w:basedOn w:val="Normal"/>
    <w:next w:val="Normal"/>
    <w:link w:val="Ttulo5Char"/>
    <w:uiPriority w:val="9"/>
    <w:semiHidden/>
    <w:unhideWhenUsed/>
    <w:qFormat/>
    <w:rsid w:val="00130047"/>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rsid w:val="00130047"/>
    <w:pPr>
      <w:keepNext/>
      <w:ind w:left="567" w:hanging="567"/>
      <w:jc w:val="center"/>
      <w:outlineLvl w:val="5"/>
    </w:pPr>
    <w:rPr>
      <w:b/>
      <w:caps/>
      <w:sz w:val="24"/>
    </w:rPr>
  </w:style>
  <w:style w:type="paragraph" w:styleId="Ttulo8">
    <w:name w:val="heading 8"/>
    <w:basedOn w:val="Normal"/>
    <w:next w:val="Normal"/>
    <w:link w:val="Ttulo8Char"/>
    <w:qFormat/>
    <w:rsid w:val="00130047"/>
    <w:pPr>
      <w:keepNext/>
      <w:tabs>
        <w:tab w:val="num" w:pos="0"/>
      </w:tabs>
      <w:jc w:val="center"/>
      <w:outlineLvl w:val="7"/>
    </w:pPr>
    <w:rPr>
      <w:rFonts w:ascii="Arial" w:hAnsi="Arial"/>
      <w:b/>
      <w:sz w:val="24"/>
    </w:rPr>
  </w:style>
  <w:style w:type="paragraph" w:styleId="Ttulo9">
    <w:name w:val="heading 9"/>
    <w:basedOn w:val="Normal"/>
    <w:next w:val="Normal"/>
    <w:link w:val="Ttulo9Char"/>
    <w:qFormat/>
    <w:rsid w:val="00130047"/>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30047"/>
    <w:rPr>
      <w:rFonts w:ascii="Arial" w:eastAsia="Times New Roman" w:hAnsi="Arial" w:cs="Times New Roman"/>
      <w:b/>
      <w:sz w:val="24"/>
      <w:szCs w:val="20"/>
      <w:u w:val="single"/>
      <w:lang w:eastAsia="ar-SA"/>
    </w:rPr>
  </w:style>
  <w:style w:type="character" w:customStyle="1" w:styleId="Ttulo2Char">
    <w:name w:val="Título 2 Char"/>
    <w:basedOn w:val="Fontepargpadro"/>
    <w:link w:val="Ttulo2"/>
    <w:uiPriority w:val="9"/>
    <w:semiHidden/>
    <w:rsid w:val="00130047"/>
    <w:rPr>
      <w:rFonts w:ascii="Times New Roman" w:eastAsia="Times New Roman" w:hAnsi="Times New Roman" w:cs="Times New Roman"/>
      <w:b/>
      <w:color w:val="FF0000"/>
      <w:sz w:val="24"/>
      <w:szCs w:val="20"/>
      <w:lang w:eastAsia="ar-SA"/>
    </w:rPr>
  </w:style>
  <w:style w:type="character" w:customStyle="1" w:styleId="Ttulo3Char">
    <w:name w:val="Título 3 Char"/>
    <w:basedOn w:val="Fontepargpadro"/>
    <w:link w:val="Ttulo3"/>
    <w:uiPriority w:val="9"/>
    <w:semiHidden/>
    <w:rsid w:val="00130047"/>
    <w:rPr>
      <w:rFonts w:ascii="Times New Roman" w:eastAsia="Times New Roman" w:hAnsi="Times New Roman" w:cs="Times New Roman"/>
      <w:b/>
      <w:color w:val="FF0000"/>
      <w:sz w:val="24"/>
      <w:szCs w:val="20"/>
      <w:lang w:eastAsia="ar-SA"/>
    </w:rPr>
  </w:style>
  <w:style w:type="character" w:customStyle="1" w:styleId="Ttulo4Char">
    <w:name w:val="Título 4 Char"/>
    <w:basedOn w:val="Fontepargpadro"/>
    <w:link w:val="Ttulo4"/>
    <w:uiPriority w:val="9"/>
    <w:semiHidden/>
    <w:rsid w:val="00130047"/>
    <w:rPr>
      <w:rFonts w:ascii="Times New Roman" w:eastAsia="Times New Roman" w:hAnsi="Times New Roman" w:cs="Times New Roman"/>
      <w:sz w:val="24"/>
      <w:szCs w:val="20"/>
      <w:lang w:eastAsia="ar-SA"/>
    </w:rPr>
  </w:style>
  <w:style w:type="character" w:customStyle="1" w:styleId="Ttulo5Char">
    <w:name w:val="Título 5 Char"/>
    <w:basedOn w:val="Fontepargpadro"/>
    <w:link w:val="Ttulo5"/>
    <w:uiPriority w:val="9"/>
    <w:semiHidden/>
    <w:rsid w:val="00130047"/>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uiPriority w:val="9"/>
    <w:semiHidden/>
    <w:rsid w:val="00130047"/>
    <w:rPr>
      <w:rFonts w:ascii="Times New Roman" w:eastAsia="Times New Roman" w:hAnsi="Times New Roman" w:cs="Times New Roman"/>
      <w:b/>
      <w:caps/>
      <w:sz w:val="24"/>
      <w:szCs w:val="20"/>
      <w:lang w:eastAsia="ar-SA"/>
    </w:rPr>
  </w:style>
  <w:style w:type="character" w:customStyle="1" w:styleId="Ttulo8Char">
    <w:name w:val="Título 8 Char"/>
    <w:basedOn w:val="Fontepargpadro"/>
    <w:link w:val="Ttulo8"/>
    <w:rsid w:val="00130047"/>
    <w:rPr>
      <w:rFonts w:ascii="Arial" w:eastAsia="Times New Roman" w:hAnsi="Arial" w:cs="Times New Roman"/>
      <w:b/>
      <w:sz w:val="24"/>
      <w:szCs w:val="20"/>
      <w:lang w:eastAsia="ar-SA"/>
    </w:rPr>
  </w:style>
  <w:style w:type="character" w:customStyle="1" w:styleId="Ttulo9Char">
    <w:name w:val="Título 9 Char"/>
    <w:basedOn w:val="Fontepargpadro"/>
    <w:link w:val="Ttulo9"/>
    <w:rsid w:val="00130047"/>
    <w:rPr>
      <w:rFonts w:ascii="Arial" w:eastAsia="Times New Roman" w:hAnsi="Arial" w:cs="Times New Roman"/>
      <w:lang w:eastAsia="ar-SA"/>
    </w:rPr>
  </w:style>
  <w:style w:type="table" w:customStyle="1" w:styleId="TableNormal">
    <w:name w:val="Table Normal"/>
    <w:rsid w:val="00130047"/>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paragraph" w:styleId="Ttulo">
    <w:name w:val="Title"/>
    <w:basedOn w:val="Normal"/>
    <w:next w:val="Subttulo"/>
    <w:link w:val="TtuloChar"/>
    <w:uiPriority w:val="10"/>
    <w:qFormat/>
    <w:rsid w:val="00130047"/>
    <w:pPr>
      <w:ind w:firstLine="708"/>
      <w:jc w:val="center"/>
    </w:pPr>
    <w:rPr>
      <w:b/>
      <w:sz w:val="24"/>
    </w:rPr>
  </w:style>
  <w:style w:type="character" w:customStyle="1" w:styleId="TtuloChar">
    <w:name w:val="Título Char"/>
    <w:basedOn w:val="Fontepargpadro"/>
    <w:link w:val="Ttulo"/>
    <w:uiPriority w:val="10"/>
    <w:rsid w:val="00130047"/>
    <w:rPr>
      <w:rFonts w:ascii="Times New Roman" w:eastAsia="Times New Roman" w:hAnsi="Times New Roman" w:cs="Times New Roman"/>
      <w:b/>
      <w:sz w:val="24"/>
      <w:szCs w:val="20"/>
      <w:lang w:eastAsia="ar-SA"/>
    </w:rPr>
  </w:style>
  <w:style w:type="character" w:customStyle="1" w:styleId="WW8Num2z0">
    <w:name w:val="WW8Num2z0"/>
    <w:rsid w:val="00130047"/>
    <w:rPr>
      <w:rFonts w:ascii="Wingdings" w:hAnsi="Wingdings"/>
      <w:b/>
    </w:rPr>
  </w:style>
  <w:style w:type="character" w:customStyle="1" w:styleId="WW8Num4z0">
    <w:name w:val="WW8Num4z0"/>
    <w:rsid w:val="00130047"/>
    <w:rPr>
      <w:rFonts w:ascii="Wingdings" w:hAnsi="Wingdings"/>
      <w:b w:val="0"/>
    </w:rPr>
  </w:style>
  <w:style w:type="character" w:customStyle="1" w:styleId="WW8Num5z0">
    <w:name w:val="WW8Num5z0"/>
    <w:rsid w:val="00130047"/>
    <w:rPr>
      <w:rFonts w:ascii="Symbol" w:hAnsi="Symbol"/>
    </w:rPr>
  </w:style>
  <w:style w:type="character" w:customStyle="1" w:styleId="WW8Num10z0">
    <w:name w:val="WW8Num10z0"/>
    <w:rsid w:val="00130047"/>
    <w:rPr>
      <w:rFonts w:ascii="Symbol" w:hAnsi="Symbol"/>
    </w:rPr>
  </w:style>
  <w:style w:type="character" w:customStyle="1" w:styleId="WW8Num12z0">
    <w:name w:val="WW8Num12z0"/>
    <w:rsid w:val="00130047"/>
    <w:rPr>
      <w:u w:val="none"/>
    </w:rPr>
  </w:style>
  <w:style w:type="character" w:customStyle="1" w:styleId="WW8Num13z0">
    <w:name w:val="WW8Num13z0"/>
    <w:rsid w:val="00130047"/>
    <w:rPr>
      <w:rFonts w:ascii="Symbol" w:hAnsi="Symbol"/>
    </w:rPr>
  </w:style>
  <w:style w:type="character" w:customStyle="1" w:styleId="WW8Num14z0">
    <w:name w:val="WW8Num14z0"/>
    <w:rsid w:val="00130047"/>
    <w:rPr>
      <w:rFonts w:ascii="Symbol" w:hAnsi="Symbol"/>
    </w:rPr>
  </w:style>
  <w:style w:type="character" w:customStyle="1" w:styleId="WW8Num16z0">
    <w:name w:val="WW8Num16z0"/>
    <w:rsid w:val="00130047"/>
    <w:rPr>
      <w:rFonts w:ascii="Symbol" w:hAnsi="Symbol"/>
    </w:rPr>
  </w:style>
  <w:style w:type="character" w:customStyle="1" w:styleId="WW8Num16z1">
    <w:name w:val="WW8Num16z1"/>
    <w:rsid w:val="00130047"/>
    <w:rPr>
      <w:rFonts w:ascii="Courier New" w:hAnsi="Courier New" w:cs="StarSymbol"/>
    </w:rPr>
  </w:style>
  <w:style w:type="character" w:customStyle="1" w:styleId="WW8Num16z2">
    <w:name w:val="WW8Num16z2"/>
    <w:rsid w:val="00130047"/>
    <w:rPr>
      <w:rFonts w:ascii="Wingdings" w:hAnsi="Wingdings"/>
    </w:rPr>
  </w:style>
  <w:style w:type="character" w:customStyle="1" w:styleId="WW8Num17z0">
    <w:name w:val="WW8Num17z0"/>
    <w:rsid w:val="00130047"/>
    <w:rPr>
      <w:rFonts w:ascii="Symbol" w:hAnsi="Symbol"/>
    </w:rPr>
  </w:style>
  <w:style w:type="character" w:customStyle="1" w:styleId="WW8Num17z1">
    <w:name w:val="WW8Num17z1"/>
    <w:rsid w:val="00130047"/>
    <w:rPr>
      <w:rFonts w:ascii="Courier New" w:hAnsi="Courier New" w:cs="StarSymbol"/>
    </w:rPr>
  </w:style>
  <w:style w:type="character" w:customStyle="1" w:styleId="WW8Num17z2">
    <w:name w:val="WW8Num17z2"/>
    <w:rsid w:val="00130047"/>
    <w:rPr>
      <w:rFonts w:ascii="Wingdings" w:hAnsi="Wingdings"/>
    </w:rPr>
  </w:style>
  <w:style w:type="character" w:customStyle="1" w:styleId="Fontepargpadro6">
    <w:name w:val="Fonte parág. padrão6"/>
    <w:rsid w:val="00130047"/>
  </w:style>
  <w:style w:type="character" w:customStyle="1" w:styleId="Absatz-Standardschriftart">
    <w:name w:val="Absatz-Standardschriftart"/>
    <w:rsid w:val="00130047"/>
  </w:style>
  <w:style w:type="character" w:customStyle="1" w:styleId="WW-Absatz-Standardschriftart">
    <w:name w:val="WW-Absatz-Standardschriftart"/>
    <w:rsid w:val="00130047"/>
  </w:style>
  <w:style w:type="character" w:customStyle="1" w:styleId="WW-Absatz-Standardschriftart1">
    <w:name w:val="WW-Absatz-Standardschriftart1"/>
    <w:rsid w:val="00130047"/>
  </w:style>
  <w:style w:type="character" w:customStyle="1" w:styleId="Fontepargpadro5">
    <w:name w:val="Fonte parág. padrão5"/>
    <w:rsid w:val="00130047"/>
  </w:style>
  <w:style w:type="character" w:customStyle="1" w:styleId="WW-Absatz-Standardschriftart11">
    <w:name w:val="WW-Absatz-Standardschriftart11"/>
    <w:rsid w:val="00130047"/>
  </w:style>
  <w:style w:type="character" w:customStyle="1" w:styleId="WW-Absatz-Standardschriftart111">
    <w:name w:val="WW-Absatz-Standardschriftart111"/>
    <w:rsid w:val="00130047"/>
  </w:style>
  <w:style w:type="character" w:customStyle="1" w:styleId="WW-Absatz-Standardschriftart1111">
    <w:name w:val="WW-Absatz-Standardschriftart1111"/>
    <w:rsid w:val="00130047"/>
  </w:style>
  <w:style w:type="character" w:customStyle="1" w:styleId="WW-Absatz-Standardschriftart11111">
    <w:name w:val="WW-Absatz-Standardschriftart11111"/>
    <w:rsid w:val="00130047"/>
  </w:style>
  <w:style w:type="character" w:customStyle="1" w:styleId="Fontepargpadro4">
    <w:name w:val="Fonte parág. padrão4"/>
    <w:rsid w:val="00130047"/>
  </w:style>
  <w:style w:type="character" w:customStyle="1" w:styleId="WW-Absatz-Standardschriftart111111">
    <w:name w:val="WW-Absatz-Standardschriftart111111"/>
    <w:rsid w:val="00130047"/>
  </w:style>
  <w:style w:type="character" w:customStyle="1" w:styleId="Fontepargpadro3">
    <w:name w:val="Fonte parág. padrão3"/>
    <w:rsid w:val="00130047"/>
  </w:style>
  <w:style w:type="character" w:customStyle="1" w:styleId="WW-Absatz-Standardschriftart1111111">
    <w:name w:val="WW-Absatz-Standardschriftart1111111"/>
    <w:rsid w:val="00130047"/>
  </w:style>
  <w:style w:type="character" w:customStyle="1" w:styleId="WW-Absatz-Standardschriftart11111111">
    <w:name w:val="WW-Absatz-Standardschriftart11111111"/>
    <w:rsid w:val="00130047"/>
  </w:style>
  <w:style w:type="character" w:customStyle="1" w:styleId="WW-Absatz-Standardschriftart111111111">
    <w:name w:val="WW-Absatz-Standardschriftart111111111"/>
    <w:rsid w:val="00130047"/>
  </w:style>
  <w:style w:type="character" w:customStyle="1" w:styleId="WW-Absatz-Standardschriftart1111111111">
    <w:name w:val="WW-Absatz-Standardschriftart1111111111"/>
    <w:rsid w:val="00130047"/>
  </w:style>
  <w:style w:type="character" w:customStyle="1" w:styleId="WW-Absatz-Standardschriftart11111111111">
    <w:name w:val="WW-Absatz-Standardschriftart11111111111"/>
    <w:rsid w:val="00130047"/>
  </w:style>
  <w:style w:type="character" w:customStyle="1" w:styleId="WW8Num15z0">
    <w:name w:val="WW8Num15z0"/>
    <w:rsid w:val="00130047"/>
    <w:rPr>
      <w:rFonts w:ascii="Symbol" w:hAnsi="Symbol"/>
    </w:rPr>
  </w:style>
  <w:style w:type="character" w:customStyle="1" w:styleId="WW8Num15z1">
    <w:name w:val="WW8Num15z1"/>
    <w:rsid w:val="00130047"/>
    <w:rPr>
      <w:rFonts w:ascii="Courier New" w:hAnsi="Courier New" w:cs="StarSymbol"/>
    </w:rPr>
  </w:style>
  <w:style w:type="character" w:customStyle="1" w:styleId="WW8Num15z2">
    <w:name w:val="WW8Num15z2"/>
    <w:rsid w:val="00130047"/>
    <w:rPr>
      <w:rFonts w:ascii="Wingdings" w:hAnsi="Wingdings"/>
    </w:rPr>
  </w:style>
  <w:style w:type="character" w:customStyle="1" w:styleId="Fontepargpadro2">
    <w:name w:val="Fonte parág. padrão2"/>
    <w:rsid w:val="00130047"/>
  </w:style>
  <w:style w:type="character" w:customStyle="1" w:styleId="Fontepargpadro1">
    <w:name w:val="Fonte parág. padrão1"/>
    <w:rsid w:val="00130047"/>
  </w:style>
  <w:style w:type="character" w:customStyle="1" w:styleId="WW-Fontepargpadro">
    <w:name w:val="WW-Fonte parág. padrão"/>
    <w:rsid w:val="00130047"/>
  </w:style>
  <w:style w:type="character" w:styleId="Hyperlink">
    <w:name w:val="Hyperlink"/>
    <w:uiPriority w:val="99"/>
    <w:rsid w:val="00130047"/>
    <w:rPr>
      <w:color w:val="0000FF"/>
      <w:u w:val="single"/>
    </w:rPr>
  </w:style>
  <w:style w:type="character" w:styleId="Nmerodepgina">
    <w:name w:val="page number"/>
    <w:basedOn w:val="WW-Fontepargpadro"/>
    <w:rsid w:val="00130047"/>
  </w:style>
  <w:style w:type="character" w:customStyle="1" w:styleId="spelle">
    <w:name w:val="spelle"/>
    <w:basedOn w:val="Fontepargpadro1"/>
    <w:rsid w:val="00130047"/>
  </w:style>
  <w:style w:type="character" w:customStyle="1" w:styleId="Smbolosdenumerao">
    <w:name w:val="Símbolos de numeração"/>
    <w:rsid w:val="00130047"/>
  </w:style>
  <w:style w:type="character" w:customStyle="1" w:styleId="Marcadores">
    <w:name w:val="Marcadores"/>
    <w:rsid w:val="00130047"/>
    <w:rPr>
      <w:rFonts w:ascii="StarSymbol" w:eastAsia="StarSymbol" w:hAnsi="StarSymbol" w:cs="Arial Unicode MS"/>
      <w:sz w:val="18"/>
      <w:szCs w:val="18"/>
    </w:rPr>
  </w:style>
  <w:style w:type="paragraph" w:customStyle="1" w:styleId="Captulo">
    <w:name w:val="Capítulo"/>
    <w:basedOn w:val="Normal"/>
    <w:next w:val="Corpodetexto"/>
    <w:rsid w:val="0013004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130047"/>
    <w:pPr>
      <w:spacing w:line="320" w:lineRule="exact"/>
      <w:ind w:left="567" w:hanging="567"/>
      <w:jc w:val="both"/>
    </w:pPr>
    <w:rPr>
      <w:smallCaps/>
      <w:spacing w:val="20"/>
      <w:sz w:val="24"/>
    </w:rPr>
  </w:style>
  <w:style w:type="character" w:customStyle="1" w:styleId="CorpodetextoChar">
    <w:name w:val="Corpo de texto Char"/>
    <w:basedOn w:val="Fontepargpadro"/>
    <w:link w:val="Corpodetexto"/>
    <w:rsid w:val="00130047"/>
    <w:rPr>
      <w:rFonts w:ascii="Times New Roman" w:eastAsia="Times New Roman" w:hAnsi="Times New Roman" w:cs="Times New Roman"/>
      <w:smallCaps/>
      <w:spacing w:val="20"/>
      <w:sz w:val="24"/>
      <w:szCs w:val="20"/>
      <w:lang w:eastAsia="ar-SA"/>
    </w:rPr>
  </w:style>
  <w:style w:type="paragraph" w:styleId="Lista">
    <w:name w:val="List"/>
    <w:basedOn w:val="Corpodetexto"/>
    <w:rsid w:val="00130047"/>
  </w:style>
  <w:style w:type="paragraph" w:customStyle="1" w:styleId="Legenda5">
    <w:name w:val="Legenda5"/>
    <w:basedOn w:val="Normal"/>
    <w:rsid w:val="00130047"/>
    <w:pPr>
      <w:suppressLineNumbers/>
      <w:spacing w:before="120" w:after="120"/>
    </w:pPr>
    <w:rPr>
      <w:rFonts w:cs="Tahoma"/>
      <w:i/>
      <w:iCs/>
      <w:sz w:val="24"/>
      <w:szCs w:val="24"/>
    </w:rPr>
  </w:style>
  <w:style w:type="paragraph" w:customStyle="1" w:styleId="ndice">
    <w:name w:val="Índice"/>
    <w:basedOn w:val="Normal"/>
    <w:rsid w:val="00130047"/>
    <w:pPr>
      <w:suppressLineNumbers/>
    </w:pPr>
  </w:style>
  <w:style w:type="paragraph" w:customStyle="1" w:styleId="Legenda4">
    <w:name w:val="Legenda4"/>
    <w:basedOn w:val="Normal"/>
    <w:rsid w:val="00130047"/>
    <w:pPr>
      <w:suppressLineNumbers/>
      <w:spacing w:before="120" w:after="120"/>
    </w:pPr>
    <w:rPr>
      <w:rFonts w:cs="Tahoma"/>
      <w:i/>
      <w:iCs/>
      <w:sz w:val="24"/>
      <w:szCs w:val="24"/>
    </w:rPr>
  </w:style>
  <w:style w:type="paragraph" w:customStyle="1" w:styleId="Legenda3">
    <w:name w:val="Legenda3"/>
    <w:basedOn w:val="Normal"/>
    <w:rsid w:val="00130047"/>
    <w:pPr>
      <w:suppressLineNumbers/>
      <w:spacing w:before="120" w:after="120"/>
    </w:pPr>
    <w:rPr>
      <w:rFonts w:cs="Tahoma"/>
      <w:i/>
      <w:iCs/>
      <w:sz w:val="24"/>
      <w:szCs w:val="24"/>
    </w:rPr>
  </w:style>
  <w:style w:type="paragraph" w:customStyle="1" w:styleId="Legenda2">
    <w:name w:val="Legenda2"/>
    <w:basedOn w:val="Normal"/>
    <w:rsid w:val="00130047"/>
    <w:pPr>
      <w:suppressLineNumbers/>
      <w:spacing w:before="120" w:after="120"/>
    </w:pPr>
    <w:rPr>
      <w:rFonts w:cs="Tahoma"/>
      <w:i/>
      <w:iCs/>
      <w:sz w:val="24"/>
      <w:szCs w:val="24"/>
    </w:rPr>
  </w:style>
  <w:style w:type="paragraph" w:customStyle="1" w:styleId="Legenda1">
    <w:name w:val="Legenda1"/>
    <w:basedOn w:val="Normal"/>
    <w:rsid w:val="00130047"/>
    <w:pPr>
      <w:suppressLineNumbers/>
      <w:spacing w:before="120" w:after="120"/>
    </w:pPr>
    <w:rPr>
      <w:rFonts w:cs="Tahoma"/>
      <w:i/>
      <w:iCs/>
      <w:sz w:val="24"/>
      <w:szCs w:val="24"/>
    </w:rPr>
  </w:style>
  <w:style w:type="paragraph" w:styleId="Subttulo">
    <w:name w:val="Subtitle"/>
    <w:basedOn w:val="Normal"/>
    <w:next w:val="Normal"/>
    <w:link w:val="SubttuloChar"/>
    <w:uiPriority w:val="11"/>
    <w:qFormat/>
    <w:rsid w:val="00130047"/>
    <w:pPr>
      <w:jc w:val="both"/>
    </w:pPr>
    <w:rPr>
      <w:b/>
      <w:sz w:val="28"/>
      <w:szCs w:val="28"/>
    </w:rPr>
  </w:style>
  <w:style w:type="character" w:customStyle="1" w:styleId="SubttuloChar">
    <w:name w:val="Subtítulo Char"/>
    <w:basedOn w:val="Fontepargpadro"/>
    <w:link w:val="Subttulo"/>
    <w:uiPriority w:val="11"/>
    <w:rsid w:val="00130047"/>
    <w:rPr>
      <w:rFonts w:ascii="Times New Roman" w:eastAsia="Times New Roman" w:hAnsi="Times New Roman" w:cs="Times New Roman"/>
      <w:b/>
      <w:sz w:val="28"/>
      <w:szCs w:val="28"/>
      <w:lang w:eastAsia="ar-SA"/>
    </w:rPr>
  </w:style>
  <w:style w:type="paragraph" w:customStyle="1" w:styleId="compras">
    <w:name w:val="compras"/>
    <w:rsid w:val="00130047"/>
    <w:pPr>
      <w:suppressAutoHyphens/>
      <w:spacing w:after="0" w:line="240" w:lineRule="auto"/>
      <w:jc w:val="both"/>
    </w:pPr>
    <w:rPr>
      <w:rFonts w:ascii="Times New Roman" w:eastAsia="Times New Roman" w:hAnsi="Times New Roman" w:cs="Times New Roman"/>
      <w:kern w:val="1"/>
      <w:sz w:val="24"/>
      <w:szCs w:val="20"/>
      <w:lang w:eastAsia="ar-SA"/>
    </w:rPr>
  </w:style>
  <w:style w:type="paragraph" w:customStyle="1" w:styleId="Corpodetexto21">
    <w:name w:val="Corpo de texto 21"/>
    <w:basedOn w:val="Normal"/>
    <w:rsid w:val="00130047"/>
    <w:pPr>
      <w:jc w:val="both"/>
    </w:pPr>
    <w:rPr>
      <w:b/>
      <w:sz w:val="24"/>
    </w:rPr>
  </w:style>
  <w:style w:type="paragraph" w:styleId="Cabealho">
    <w:name w:val="header"/>
    <w:basedOn w:val="Normal"/>
    <w:link w:val="CabealhoChar"/>
    <w:rsid w:val="00130047"/>
    <w:pPr>
      <w:tabs>
        <w:tab w:val="center" w:pos="4419"/>
        <w:tab w:val="right" w:pos="8838"/>
      </w:tabs>
    </w:pPr>
  </w:style>
  <w:style w:type="character" w:customStyle="1" w:styleId="CabealhoChar">
    <w:name w:val="Cabeçalho Char"/>
    <w:basedOn w:val="Fontepargpadro"/>
    <w:link w:val="Cabealho"/>
    <w:rsid w:val="00130047"/>
    <w:rPr>
      <w:rFonts w:ascii="Times New Roman" w:eastAsia="Times New Roman" w:hAnsi="Times New Roman" w:cs="Times New Roman"/>
      <w:sz w:val="20"/>
      <w:szCs w:val="20"/>
      <w:lang w:eastAsia="ar-SA"/>
    </w:rPr>
  </w:style>
  <w:style w:type="paragraph" w:customStyle="1" w:styleId="Corpodetexto31">
    <w:name w:val="Corpo de texto 31"/>
    <w:basedOn w:val="Normal"/>
    <w:rsid w:val="00130047"/>
    <w:pPr>
      <w:jc w:val="both"/>
    </w:pPr>
    <w:rPr>
      <w:sz w:val="24"/>
    </w:rPr>
  </w:style>
  <w:style w:type="paragraph" w:styleId="Recuodecorpodetexto">
    <w:name w:val="Body Text Indent"/>
    <w:basedOn w:val="Normal"/>
    <w:link w:val="RecuodecorpodetextoChar"/>
    <w:uiPriority w:val="99"/>
    <w:rsid w:val="00130047"/>
    <w:pPr>
      <w:tabs>
        <w:tab w:val="left" w:pos="637"/>
        <w:tab w:val="left" w:pos="10135"/>
      </w:tabs>
      <w:jc w:val="both"/>
    </w:pPr>
    <w:rPr>
      <w:rFonts w:ascii="Arial" w:hAnsi="Arial"/>
      <w:sz w:val="24"/>
    </w:rPr>
  </w:style>
  <w:style w:type="character" w:customStyle="1" w:styleId="RecuodecorpodetextoChar">
    <w:name w:val="Recuo de corpo de texto Char"/>
    <w:basedOn w:val="Fontepargpadro"/>
    <w:link w:val="Recuodecorpodetexto"/>
    <w:uiPriority w:val="99"/>
    <w:rsid w:val="00130047"/>
    <w:rPr>
      <w:rFonts w:ascii="Arial" w:eastAsia="Times New Roman" w:hAnsi="Arial" w:cs="Times New Roman"/>
      <w:sz w:val="24"/>
      <w:szCs w:val="20"/>
      <w:lang w:eastAsia="ar-SA"/>
    </w:rPr>
  </w:style>
  <w:style w:type="paragraph" w:customStyle="1" w:styleId="Recuodecorpodetexto32">
    <w:name w:val="Recuo de corpo de texto 32"/>
    <w:basedOn w:val="Normal"/>
    <w:rsid w:val="00130047"/>
    <w:pPr>
      <w:ind w:left="567"/>
      <w:jc w:val="both"/>
    </w:pPr>
    <w:rPr>
      <w:rFonts w:ascii="Arial" w:hAnsi="Arial"/>
      <w:sz w:val="24"/>
    </w:rPr>
  </w:style>
  <w:style w:type="paragraph" w:customStyle="1" w:styleId="WW-Recuodecorpodetexto2">
    <w:name w:val="WW-Recuo de corpo de texto 2"/>
    <w:basedOn w:val="Normal"/>
    <w:rsid w:val="00130047"/>
    <w:pPr>
      <w:ind w:left="1276" w:hanging="709"/>
      <w:jc w:val="both"/>
    </w:pPr>
    <w:rPr>
      <w:color w:val="FF0000"/>
      <w:sz w:val="24"/>
    </w:rPr>
  </w:style>
  <w:style w:type="paragraph" w:customStyle="1" w:styleId="western">
    <w:name w:val="western"/>
    <w:basedOn w:val="Normal"/>
    <w:rsid w:val="00130047"/>
    <w:pPr>
      <w:spacing w:before="100" w:after="119"/>
    </w:pPr>
    <w:rPr>
      <w:rFonts w:ascii="Arial Unicode MS" w:eastAsia="Arial Unicode MS" w:hAnsi="Arial Unicode MS"/>
      <w:sz w:val="24"/>
    </w:rPr>
  </w:style>
  <w:style w:type="paragraph" w:customStyle="1" w:styleId="WW-Recuodecorpodetexto3">
    <w:name w:val="WW-Recuo de corpo de texto 3"/>
    <w:basedOn w:val="Normal"/>
    <w:rsid w:val="00130047"/>
    <w:pPr>
      <w:tabs>
        <w:tab w:val="left" w:pos="630"/>
      </w:tabs>
      <w:spacing w:before="360"/>
      <w:ind w:left="709"/>
      <w:jc w:val="both"/>
    </w:pPr>
  </w:style>
  <w:style w:type="paragraph" w:customStyle="1" w:styleId="WW-Padro">
    <w:name w:val="WW-Padrão"/>
    <w:rsid w:val="00130047"/>
    <w:pPr>
      <w:widowControl w:val="0"/>
      <w:suppressAutoHyphens/>
      <w:spacing w:after="0" w:line="240" w:lineRule="auto"/>
    </w:pPr>
    <w:rPr>
      <w:rFonts w:ascii="Times New Roman" w:eastAsia="Times New Roman" w:hAnsi="Times New Roman" w:cs="Times New Roman"/>
      <w:sz w:val="20"/>
      <w:szCs w:val="20"/>
      <w:lang w:eastAsia="ar-SA"/>
    </w:rPr>
  </w:style>
  <w:style w:type="paragraph" w:styleId="Rodap">
    <w:name w:val="footer"/>
    <w:basedOn w:val="Normal"/>
    <w:link w:val="RodapChar"/>
    <w:uiPriority w:val="99"/>
    <w:rsid w:val="00130047"/>
    <w:pPr>
      <w:tabs>
        <w:tab w:val="center" w:pos="4419"/>
        <w:tab w:val="right" w:pos="8838"/>
      </w:tabs>
    </w:pPr>
  </w:style>
  <w:style w:type="character" w:customStyle="1" w:styleId="RodapChar">
    <w:name w:val="Rodapé Char"/>
    <w:basedOn w:val="Fontepargpadro"/>
    <w:link w:val="Rodap"/>
    <w:uiPriority w:val="99"/>
    <w:qFormat/>
    <w:rsid w:val="00130047"/>
    <w:rPr>
      <w:rFonts w:ascii="Times New Roman" w:eastAsia="Times New Roman" w:hAnsi="Times New Roman" w:cs="Times New Roman"/>
      <w:sz w:val="20"/>
      <w:szCs w:val="20"/>
      <w:lang w:eastAsia="ar-SA"/>
    </w:rPr>
  </w:style>
  <w:style w:type="paragraph" w:customStyle="1" w:styleId="Recuodecorpodetexto1">
    <w:name w:val="Recuo de corpo de texto1"/>
    <w:basedOn w:val="Normal"/>
    <w:rsid w:val="00130047"/>
    <w:pPr>
      <w:widowControl w:val="0"/>
      <w:tabs>
        <w:tab w:val="left" w:pos="637"/>
        <w:tab w:val="left" w:pos="10135"/>
      </w:tabs>
      <w:jc w:val="both"/>
    </w:pPr>
    <w:rPr>
      <w:rFonts w:ascii="Arial" w:hAnsi="Arial"/>
      <w:sz w:val="24"/>
    </w:rPr>
  </w:style>
  <w:style w:type="paragraph" w:customStyle="1" w:styleId="Recuodecorpodetexto31">
    <w:name w:val="Recuo de corpo de texto 31"/>
    <w:basedOn w:val="Normal"/>
    <w:rsid w:val="00130047"/>
    <w:pPr>
      <w:widowControl w:val="0"/>
      <w:ind w:left="567"/>
      <w:jc w:val="both"/>
    </w:pPr>
    <w:rPr>
      <w:rFonts w:ascii="Arial" w:hAnsi="Arial"/>
      <w:sz w:val="24"/>
    </w:rPr>
  </w:style>
  <w:style w:type="paragraph" w:customStyle="1" w:styleId="Recuodecorpodetexto22">
    <w:name w:val="Recuo de corpo de texto 22"/>
    <w:basedOn w:val="Normal"/>
    <w:rsid w:val="00130047"/>
    <w:pPr>
      <w:ind w:left="1134" w:hanging="567"/>
      <w:jc w:val="both"/>
    </w:pPr>
    <w:rPr>
      <w:sz w:val="24"/>
    </w:rPr>
  </w:style>
  <w:style w:type="paragraph" w:customStyle="1" w:styleId="Recuodecorpodetexto34">
    <w:name w:val="Recuo de corpo de texto 34"/>
    <w:basedOn w:val="Normal"/>
    <w:rsid w:val="00130047"/>
    <w:pPr>
      <w:ind w:left="993" w:hanging="567"/>
      <w:jc w:val="both"/>
    </w:pPr>
    <w:rPr>
      <w:sz w:val="24"/>
    </w:rPr>
  </w:style>
  <w:style w:type="paragraph" w:customStyle="1" w:styleId="Recuodecorpodetexto35">
    <w:name w:val="Recuo de corpo de texto 35"/>
    <w:basedOn w:val="Normal"/>
    <w:rsid w:val="00130047"/>
    <w:pPr>
      <w:ind w:left="426" w:hanging="426"/>
      <w:jc w:val="both"/>
    </w:pPr>
    <w:rPr>
      <w:sz w:val="24"/>
    </w:rPr>
  </w:style>
  <w:style w:type="paragraph" w:customStyle="1" w:styleId="Contedodatabela">
    <w:name w:val="Conteúdo da tabela"/>
    <w:basedOn w:val="Normal"/>
    <w:rsid w:val="00130047"/>
    <w:pPr>
      <w:suppressLineNumbers/>
    </w:pPr>
  </w:style>
  <w:style w:type="paragraph" w:customStyle="1" w:styleId="Ttulodatabela">
    <w:name w:val="Título da tabela"/>
    <w:basedOn w:val="Contedodatabela"/>
    <w:rsid w:val="00130047"/>
    <w:pPr>
      <w:jc w:val="center"/>
    </w:pPr>
    <w:rPr>
      <w:b/>
      <w:bCs/>
    </w:rPr>
  </w:style>
  <w:style w:type="paragraph" w:customStyle="1" w:styleId="Recuodecorpodetexto21">
    <w:name w:val="Recuo de corpo de texto 21"/>
    <w:basedOn w:val="Normal"/>
    <w:rsid w:val="00130047"/>
    <w:pPr>
      <w:ind w:left="2268" w:hanging="992"/>
      <w:jc w:val="both"/>
    </w:pPr>
    <w:rPr>
      <w:rFonts w:ascii="Arial" w:hAnsi="Arial"/>
      <w:sz w:val="24"/>
    </w:rPr>
  </w:style>
  <w:style w:type="paragraph" w:customStyle="1" w:styleId="Contedodoquadro">
    <w:name w:val="Conteúdo do quadro"/>
    <w:basedOn w:val="Corpodetexto"/>
    <w:rsid w:val="00130047"/>
  </w:style>
  <w:style w:type="character" w:styleId="Refdecomentrio">
    <w:name w:val="annotation reference"/>
    <w:qFormat/>
    <w:rsid w:val="00130047"/>
    <w:rPr>
      <w:sz w:val="16"/>
      <w:szCs w:val="16"/>
    </w:rPr>
  </w:style>
  <w:style w:type="paragraph" w:styleId="Textodecomentrio">
    <w:name w:val="annotation text"/>
    <w:basedOn w:val="Normal"/>
    <w:link w:val="TextodecomentrioChar"/>
    <w:uiPriority w:val="99"/>
    <w:qFormat/>
    <w:rsid w:val="00130047"/>
  </w:style>
  <w:style w:type="character" w:customStyle="1" w:styleId="TextodecomentrioChar">
    <w:name w:val="Texto de comentário Char"/>
    <w:basedOn w:val="Fontepargpadro"/>
    <w:link w:val="Textodecomentrio"/>
    <w:uiPriority w:val="99"/>
    <w:qFormat/>
    <w:rsid w:val="00130047"/>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rsid w:val="00130047"/>
    <w:rPr>
      <w:b/>
      <w:bCs/>
    </w:rPr>
  </w:style>
  <w:style w:type="character" w:customStyle="1" w:styleId="AssuntodocomentrioChar">
    <w:name w:val="Assunto do comentário Char"/>
    <w:basedOn w:val="TextodecomentrioChar"/>
    <w:link w:val="Assuntodocomentrio"/>
    <w:rsid w:val="00130047"/>
    <w:rPr>
      <w:rFonts w:ascii="Times New Roman" w:eastAsia="Times New Roman" w:hAnsi="Times New Roman" w:cs="Times New Roman"/>
      <w:b/>
      <w:bCs/>
      <w:sz w:val="20"/>
      <w:szCs w:val="20"/>
      <w:lang w:eastAsia="ar-SA"/>
    </w:rPr>
  </w:style>
  <w:style w:type="paragraph" w:styleId="Textodebalo">
    <w:name w:val="Balloon Text"/>
    <w:basedOn w:val="Normal"/>
    <w:link w:val="TextodebaloChar"/>
    <w:uiPriority w:val="99"/>
    <w:rsid w:val="00130047"/>
    <w:rPr>
      <w:rFonts w:ascii="Tahoma" w:hAnsi="Tahoma"/>
      <w:sz w:val="16"/>
      <w:szCs w:val="16"/>
    </w:rPr>
  </w:style>
  <w:style w:type="character" w:customStyle="1" w:styleId="TextodebaloChar">
    <w:name w:val="Texto de balão Char"/>
    <w:basedOn w:val="Fontepargpadro"/>
    <w:link w:val="Textodebalo"/>
    <w:uiPriority w:val="99"/>
    <w:rsid w:val="00130047"/>
    <w:rPr>
      <w:rFonts w:ascii="Tahoma" w:eastAsia="Times New Roman" w:hAnsi="Tahoma" w:cs="Times New Roman"/>
      <w:sz w:val="16"/>
      <w:szCs w:val="16"/>
      <w:lang w:eastAsia="ar-SA"/>
    </w:rPr>
  </w:style>
  <w:style w:type="paragraph" w:styleId="Recuodecorpodetexto2">
    <w:name w:val="Body Text Indent 2"/>
    <w:basedOn w:val="Normal"/>
    <w:link w:val="Recuodecorpodetexto2Char"/>
    <w:semiHidden/>
    <w:rsid w:val="00130047"/>
    <w:pPr>
      <w:ind w:left="1843" w:hanging="850"/>
      <w:jc w:val="both"/>
    </w:pPr>
    <w:rPr>
      <w:color w:val="FF0000"/>
      <w:sz w:val="24"/>
    </w:rPr>
  </w:style>
  <w:style w:type="character" w:customStyle="1" w:styleId="Recuodecorpodetexto2Char">
    <w:name w:val="Recuo de corpo de texto 2 Char"/>
    <w:basedOn w:val="Fontepargpadro"/>
    <w:link w:val="Recuodecorpodetexto2"/>
    <w:semiHidden/>
    <w:rsid w:val="00130047"/>
    <w:rPr>
      <w:rFonts w:ascii="Times New Roman" w:eastAsia="Times New Roman" w:hAnsi="Times New Roman" w:cs="Times New Roman"/>
      <w:color w:val="FF0000"/>
      <w:sz w:val="24"/>
      <w:szCs w:val="20"/>
      <w:lang w:eastAsia="ar-SA"/>
    </w:rPr>
  </w:style>
  <w:style w:type="paragraph" w:customStyle="1" w:styleId="Recuodecorpodetexto33">
    <w:name w:val="Recuo de corpo de texto 33"/>
    <w:basedOn w:val="Normal"/>
    <w:rsid w:val="00130047"/>
    <w:pPr>
      <w:spacing w:after="120"/>
      <w:ind w:left="283"/>
    </w:pPr>
    <w:rPr>
      <w:sz w:val="16"/>
      <w:szCs w:val="16"/>
    </w:rPr>
  </w:style>
  <w:style w:type="paragraph" w:customStyle="1" w:styleId="N21">
    <w:name w:val="N21"/>
    <w:basedOn w:val="Normal"/>
    <w:rsid w:val="00130047"/>
    <w:pPr>
      <w:suppressAutoHyphens w:val="0"/>
      <w:spacing w:before="60"/>
      <w:ind w:left="2268" w:hanging="425"/>
      <w:jc w:val="both"/>
    </w:pPr>
    <w:rPr>
      <w:rFonts w:ascii="Arial" w:hAnsi="Arial"/>
      <w:snapToGrid w:val="0"/>
      <w:lang w:eastAsia="pt-BR"/>
    </w:rPr>
  </w:style>
  <w:style w:type="paragraph" w:customStyle="1" w:styleId="Estilo2">
    <w:name w:val="Estilo2"/>
    <w:basedOn w:val="Normal"/>
    <w:rsid w:val="00130047"/>
    <w:pPr>
      <w:suppressAutoHyphens w:val="0"/>
      <w:ind w:left="2694" w:hanging="284"/>
      <w:jc w:val="both"/>
    </w:pPr>
    <w:rPr>
      <w:snapToGrid w:val="0"/>
      <w:sz w:val="24"/>
      <w:lang w:eastAsia="pt-BR"/>
    </w:rPr>
  </w:style>
  <w:style w:type="paragraph" w:customStyle="1" w:styleId="Estilo1">
    <w:name w:val="Estilo1"/>
    <w:basedOn w:val="Normal"/>
    <w:rsid w:val="00130047"/>
    <w:pPr>
      <w:tabs>
        <w:tab w:val="left" w:pos="2268"/>
      </w:tabs>
      <w:suppressAutoHyphens w:val="0"/>
      <w:ind w:left="2410" w:hanging="992"/>
      <w:jc w:val="both"/>
    </w:pPr>
    <w:rPr>
      <w:snapToGrid w:val="0"/>
      <w:sz w:val="24"/>
      <w:lang w:eastAsia="pt-BR"/>
    </w:rPr>
  </w:style>
  <w:style w:type="paragraph" w:styleId="PargrafodaLista">
    <w:name w:val="List Paragraph"/>
    <w:basedOn w:val="Normal"/>
    <w:link w:val="PargrafodaListaChar"/>
    <w:uiPriority w:val="34"/>
    <w:qFormat/>
    <w:rsid w:val="00130047"/>
    <w:pPr>
      <w:suppressAutoHyphens w:val="0"/>
      <w:ind w:left="720"/>
      <w:contextualSpacing/>
    </w:pPr>
    <w:rPr>
      <w:lang w:eastAsia="en-US"/>
    </w:rPr>
  </w:style>
  <w:style w:type="paragraph" w:styleId="NormalWeb">
    <w:name w:val="Normal (Web)"/>
    <w:basedOn w:val="Normal"/>
    <w:uiPriority w:val="99"/>
    <w:rsid w:val="00130047"/>
    <w:pPr>
      <w:suppressAutoHyphens w:val="0"/>
      <w:spacing w:before="100" w:beforeAutospacing="1" w:after="100" w:afterAutospacing="1"/>
    </w:pPr>
    <w:rPr>
      <w:sz w:val="24"/>
      <w:szCs w:val="24"/>
      <w:lang w:eastAsia="pt-BR"/>
    </w:rPr>
  </w:style>
  <w:style w:type="paragraph" w:styleId="Recuodecorpodetexto3">
    <w:name w:val="Body Text Indent 3"/>
    <w:basedOn w:val="Normal"/>
    <w:link w:val="Recuodecorpodetexto3Char"/>
    <w:semiHidden/>
    <w:rsid w:val="00130047"/>
    <w:pPr>
      <w:ind w:left="1276" w:hanging="709"/>
      <w:jc w:val="both"/>
    </w:pPr>
    <w:rPr>
      <w:sz w:val="24"/>
    </w:rPr>
  </w:style>
  <w:style w:type="character" w:customStyle="1" w:styleId="Recuodecorpodetexto3Char">
    <w:name w:val="Recuo de corpo de texto 3 Char"/>
    <w:basedOn w:val="Fontepargpadro"/>
    <w:link w:val="Recuodecorpodetexto3"/>
    <w:semiHidden/>
    <w:rsid w:val="00130047"/>
    <w:rPr>
      <w:rFonts w:ascii="Times New Roman" w:eastAsia="Times New Roman" w:hAnsi="Times New Roman" w:cs="Times New Roman"/>
      <w:sz w:val="24"/>
      <w:szCs w:val="20"/>
      <w:lang w:eastAsia="ar-SA"/>
    </w:rPr>
  </w:style>
  <w:style w:type="character" w:customStyle="1" w:styleId="CharChar">
    <w:name w:val="Char Char"/>
    <w:rsid w:val="00130047"/>
    <w:rPr>
      <w:rFonts w:ascii="Arial" w:hAnsi="Arial" w:cs="Arial"/>
      <w:sz w:val="22"/>
      <w:szCs w:val="22"/>
      <w:lang w:eastAsia="ar-SA"/>
    </w:rPr>
  </w:style>
  <w:style w:type="paragraph" w:customStyle="1" w:styleId="Corpodetexto22">
    <w:name w:val="Corpo de texto 22"/>
    <w:basedOn w:val="Normal"/>
    <w:rsid w:val="00130047"/>
    <w:pPr>
      <w:spacing w:after="120" w:line="480" w:lineRule="auto"/>
    </w:pPr>
  </w:style>
  <w:style w:type="character" w:customStyle="1" w:styleId="WW8Num3z0">
    <w:name w:val="WW8Num3z0"/>
    <w:rsid w:val="00130047"/>
    <w:rPr>
      <w:rFonts w:ascii="Wingdings" w:hAnsi="Wingdings"/>
      <w:b/>
    </w:rPr>
  </w:style>
  <w:style w:type="character" w:customStyle="1" w:styleId="WW8Num7z0">
    <w:name w:val="WW8Num7z0"/>
    <w:rsid w:val="00130047"/>
    <w:rPr>
      <w:u w:val="none"/>
    </w:rPr>
  </w:style>
  <w:style w:type="character" w:customStyle="1" w:styleId="WW8Num8z0">
    <w:name w:val="WW8Num8z0"/>
    <w:rsid w:val="00130047"/>
    <w:rPr>
      <w:rFonts w:ascii="Symbol" w:hAnsi="Symbol"/>
    </w:rPr>
  </w:style>
  <w:style w:type="character" w:customStyle="1" w:styleId="WW8Num9z0">
    <w:name w:val="WW8Num9z0"/>
    <w:rsid w:val="00130047"/>
    <w:rPr>
      <w:rFonts w:ascii="Symbol" w:hAnsi="Symbol"/>
    </w:rPr>
  </w:style>
  <w:style w:type="character" w:customStyle="1" w:styleId="Fontepargpadro7">
    <w:name w:val="Fonte parág. padrão7"/>
    <w:rsid w:val="00130047"/>
  </w:style>
  <w:style w:type="character" w:customStyle="1" w:styleId="WW8Num23z0">
    <w:name w:val="WW8Num23z0"/>
    <w:rsid w:val="00130047"/>
    <w:rPr>
      <w:rFonts w:ascii="Symbol" w:hAnsi="Symbol"/>
    </w:rPr>
  </w:style>
  <w:style w:type="character" w:customStyle="1" w:styleId="WW8Num23z1">
    <w:name w:val="WW8Num23z1"/>
    <w:rsid w:val="00130047"/>
    <w:rPr>
      <w:rFonts w:ascii="Courier New" w:hAnsi="Courier New" w:cs="StarSymbol"/>
    </w:rPr>
  </w:style>
  <w:style w:type="character" w:customStyle="1" w:styleId="WW8Num23z2">
    <w:name w:val="WW8Num23z2"/>
    <w:rsid w:val="00130047"/>
    <w:rPr>
      <w:rFonts w:ascii="Wingdings" w:hAnsi="Wingdings"/>
    </w:rPr>
  </w:style>
  <w:style w:type="character" w:customStyle="1" w:styleId="WW8Num24z0">
    <w:name w:val="WW8Num24z0"/>
    <w:rsid w:val="00130047"/>
    <w:rPr>
      <w:rFonts w:ascii="Wingdings" w:hAnsi="Wingdings"/>
    </w:rPr>
  </w:style>
  <w:style w:type="character" w:customStyle="1" w:styleId="Refdecomentrio1">
    <w:name w:val="Ref. de comentário1"/>
    <w:rsid w:val="00130047"/>
    <w:rPr>
      <w:sz w:val="16"/>
      <w:szCs w:val="16"/>
    </w:rPr>
  </w:style>
  <w:style w:type="paragraph" w:customStyle="1" w:styleId="Legenda6">
    <w:name w:val="Legenda6"/>
    <w:basedOn w:val="Normal"/>
    <w:rsid w:val="00130047"/>
    <w:pPr>
      <w:suppressLineNumbers/>
      <w:spacing w:before="120" w:after="120"/>
    </w:pPr>
    <w:rPr>
      <w:rFonts w:cs="Tahoma"/>
      <w:i/>
      <w:iCs/>
      <w:sz w:val="24"/>
      <w:szCs w:val="24"/>
    </w:rPr>
  </w:style>
  <w:style w:type="paragraph" w:customStyle="1" w:styleId="Textodecomentrio1">
    <w:name w:val="Texto de comentário1"/>
    <w:basedOn w:val="Normal"/>
    <w:rsid w:val="00130047"/>
  </w:style>
  <w:style w:type="paragraph" w:customStyle="1" w:styleId="Recuodecorpodetexto23">
    <w:name w:val="Recuo de corpo de texto 23"/>
    <w:basedOn w:val="Normal"/>
    <w:rsid w:val="00130047"/>
    <w:pPr>
      <w:spacing w:after="120" w:line="480" w:lineRule="auto"/>
      <w:ind w:left="283"/>
    </w:pPr>
  </w:style>
  <w:style w:type="paragraph" w:styleId="Textoembloco">
    <w:name w:val="Block Text"/>
    <w:basedOn w:val="Normal"/>
    <w:semiHidden/>
    <w:rsid w:val="00130047"/>
    <w:pPr>
      <w:ind w:left="2127" w:right="-31" w:hanging="851"/>
      <w:jc w:val="both"/>
    </w:pPr>
    <w:rPr>
      <w:color w:val="FF0000"/>
      <w:sz w:val="24"/>
    </w:rPr>
  </w:style>
  <w:style w:type="paragraph" w:customStyle="1" w:styleId="Corpodotexto">
    <w:name w:val="Corpo do texto"/>
    <w:basedOn w:val="Normal"/>
    <w:rsid w:val="00130047"/>
    <w:pPr>
      <w:widowControl w:val="0"/>
      <w:spacing w:line="240" w:lineRule="exact"/>
      <w:jc w:val="both"/>
    </w:pPr>
    <w:rPr>
      <w:sz w:val="22"/>
    </w:rPr>
  </w:style>
  <w:style w:type="character" w:styleId="HiperlinkVisitado">
    <w:name w:val="FollowedHyperlink"/>
    <w:rsid w:val="00130047"/>
    <w:rPr>
      <w:color w:val="800080"/>
      <w:u w:val="single"/>
    </w:rPr>
  </w:style>
  <w:style w:type="paragraph" w:customStyle="1" w:styleId="WW-Padro1">
    <w:name w:val="WW-Padrão1"/>
    <w:rsid w:val="00130047"/>
    <w:pPr>
      <w:widowControl w:val="0"/>
      <w:suppressAutoHyphens/>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39"/>
    <w:rsid w:val="00130047"/>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11111111111">
    <w:name w:val="WW-Absatz-Standardschriftart111111111111"/>
    <w:rsid w:val="00130047"/>
  </w:style>
  <w:style w:type="character" w:customStyle="1" w:styleId="WW-Absatz-Standardschriftart1111111111111">
    <w:name w:val="WW-Absatz-Standardschriftart1111111111111"/>
    <w:rsid w:val="00130047"/>
  </w:style>
  <w:style w:type="character" w:customStyle="1" w:styleId="WW-Absatz-Standardschriftart11111111111111">
    <w:name w:val="WW-Absatz-Standardschriftart11111111111111"/>
    <w:rsid w:val="00130047"/>
  </w:style>
  <w:style w:type="character" w:customStyle="1" w:styleId="WW-Absatz-Standardschriftart111111111111111">
    <w:name w:val="WW-Absatz-Standardschriftart111111111111111"/>
    <w:rsid w:val="00130047"/>
  </w:style>
  <w:style w:type="character" w:customStyle="1" w:styleId="WW-Absatz-Standardschriftart1111111111111111">
    <w:name w:val="WW-Absatz-Standardschriftart1111111111111111"/>
    <w:rsid w:val="00130047"/>
  </w:style>
  <w:style w:type="character" w:customStyle="1" w:styleId="WW-Absatz-Standardschriftart11111111111111111">
    <w:name w:val="WW-Absatz-Standardschriftart11111111111111111"/>
    <w:rsid w:val="00130047"/>
  </w:style>
  <w:style w:type="character" w:customStyle="1" w:styleId="WW-Absatz-Standardschriftart111111111111111111">
    <w:name w:val="WW-Absatz-Standardschriftart111111111111111111"/>
    <w:rsid w:val="00130047"/>
  </w:style>
  <w:style w:type="character" w:customStyle="1" w:styleId="WW-Absatz-Standardschriftart1111111111111111111">
    <w:name w:val="WW-Absatz-Standardschriftart1111111111111111111"/>
    <w:rsid w:val="00130047"/>
  </w:style>
  <w:style w:type="character" w:customStyle="1" w:styleId="WW-Absatz-Standardschriftart11111111111111111111">
    <w:name w:val="WW-Absatz-Standardschriftart11111111111111111111"/>
    <w:rsid w:val="00130047"/>
  </w:style>
  <w:style w:type="character" w:customStyle="1" w:styleId="WW-Absatz-Standardschriftart111111111111111111111">
    <w:name w:val="WW-Absatz-Standardschriftart111111111111111111111"/>
    <w:rsid w:val="00130047"/>
  </w:style>
  <w:style w:type="character" w:customStyle="1" w:styleId="WW-Absatz-Standardschriftart1111111111111111111111">
    <w:name w:val="WW-Absatz-Standardschriftart1111111111111111111111"/>
    <w:rsid w:val="00130047"/>
  </w:style>
  <w:style w:type="character" w:customStyle="1" w:styleId="WW-Absatz-Standardschriftart11111111111111111111111">
    <w:name w:val="WW-Absatz-Standardschriftart11111111111111111111111"/>
    <w:rsid w:val="00130047"/>
  </w:style>
  <w:style w:type="character" w:customStyle="1" w:styleId="WW-Absatz-Standardschriftart111111111111111111111111">
    <w:name w:val="WW-Absatz-Standardschriftart111111111111111111111111"/>
    <w:rsid w:val="00130047"/>
  </w:style>
  <w:style w:type="character" w:customStyle="1" w:styleId="WW-Absatz-Standardschriftart1111111111111111111111111">
    <w:name w:val="WW-Absatz-Standardschriftart1111111111111111111111111"/>
    <w:rsid w:val="00130047"/>
  </w:style>
  <w:style w:type="character" w:customStyle="1" w:styleId="WW-Absatz-Standardschriftart11111111111111111111111111">
    <w:name w:val="WW-Absatz-Standardschriftart11111111111111111111111111"/>
    <w:rsid w:val="00130047"/>
  </w:style>
  <w:style w:type="character" w:customStyle="1" w:styleId="WW-Absatz-Standardschriftart111111111111111111111111111">
    <w:name w:val="WW-Absatz-Standardschriftart111111111111111111111111111"/>
    <w:rsid w:val="00130047"/>
  </w:style>
  <w:style w:type="character" w:customStyle="1" w:styleId="WW-Absatz-Standardschriftart1111111111111111111111111111">
    <w:name w:val="WW-Absatz-Standardschriftart1111111111111111111111111111"/>
    <w:rsid w:val="00130047"/>
  </w:style>
  <w:style w:type="character" w:customStyle="1" w:styleId="WW-Absatz-Standardschriftart11111111111111111111111111111">
    <w:name w:val="WW-Absatz-Standardschriftart11111111111111111111111111111"/>
    <w:rsid w:val="00130047"/>
  </w:style>
  <w:style w:type="paragraph" w:customStyle="1" w:styleId="xl63">
    <w:name w:val="xl63"/>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sz w:val="24"/>
      <w:szCs w:val="24"/>
      <w:lang w:eastAsia="pt-BR"/>
    </w:rPr>
  </w:style>
  <w:style w:type="paragraph" w:customStyle="1" w:styleId="xl64">
    <w:name w:val="xl64"/>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24"/>
      <w:szCs w:val="24"/>
      <w:lang w:eastAsia="pt-BR"/>
    </w:rPr>
  </w:style>
  <w:style w:type="paragraph" w:customStyle="1" w:styleId="xl65">
    <w:name w:val="xl65"/>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24"/>
      <w:szCs w:val="24"/>
      <w:lang w:eastAsia="pt-BR"/>
    </w:rPr>
  </w:style>
  <w:style w:type="paragraph" w:customStyle="1" w:styleId="xl66">
    <w:name w:val="xl66"/>
    <w:basedOn w:val="Normal"/>
    <w:rsid w:val="00130047"/>
    <w:pPr>
      <w:suppressAutoHyphens w:val="0"/>
      <w:spacing w:before="100" w:beforeAutospacing="1" w:after="100" w:afterAutospacing="1"/>
    </w:pPr>
    <w:rPr>
      <w:sz w:val="24"/>
      <w:szCs w:val="24"/>
      <w:lang w:eastAsia="pt-BR"/>
    </w:rPr>
  </w:style>
  <w:style w:type="paragraph" w:customStyle="1" w:styleId="xl67">
    <w:name w:val="xl67"/>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sz w:val="24"/>
      <w:szCs w:val="24"/>
      <w:lang w:eastAsia="pt-BR"/>
    </w:rPr>
  </w:style>
  <w:style w:type="paragraph" w:customStyle="1" w:styleId="xl68">
    <w:name w:val="xl68"/>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sz w:val="24"/>
      <w:szCs w:val="24"/>
      <w:lang w:eastAsia="pt-BR"/>
    </w:rPr>
  </w:style>
  <w:style w:type="paragraph" w:customStyle="1" w:styleId="xl69">
    <w:name w:val="xl69"/>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4"/>
      <w:szCs w:val="24"/>
      <w:lang w:eastAsia="pt-BR"/>
    </w:rPr>
  </w:style>
  <w:style w:type="paragraph" w:customStyle="1" w:styleId="xl70">
    <w:name w:val="xl70"/>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pt-BR"/>
    </w:rPr>
  </w:style>
  <w:style w:type="paragraph" w:customStyle="1" w:styleId="xl71">
    <w:name w:val="xl71"/>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24"/>
      <w:szCs w:val="24"/>
      <w:lang w:eastAsia="pt-BR"/>
    </w:rPr>
  </w:style>
  <w:style w:type="paragraph" w:customStyle="1" w:styleId="xl72">
    <w:name w:val="xl72"/>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24"/>
      <w:szCs w:val="24"/>
      <w:lang w:eastAsia="pt-BR"/>
    </w:rPr>
  </w:style>
  <w:style w:type="paragraph" w:customStyle="1" w:styleId="xl73">
    <w:name w:val="xl73"/>
    <w:basedOn w:val="Normal"/>
    <w:rsid w:val="00130047"/>
    <w:pPr>
      <w:suppressAutoHyphens w:val="0"/>
      <w:spacing w:before="100" w:beforeAutospacing="1" w:after="100" w:afterAutospacing="1"/>
    </w:pPr>
    <w:rPr>
      <w:color w:val="000000"/>
      <w:sz w:val="24"/>
      <w:szCs w:val="24"/>
      <w:lang w:eastAsia="pt-BR"/>
    </w:rPr>
  </w:style>
  <w:style w:type="paragraph" w:customStyle="1" w:styleId="xl74">
    <w:name w:val="xl74"/>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sz w:val="24"/>
      <w:szCs w:val="24"/>
      <w:lang w:eastAsia="pt-BR"/>
    </w:rPr>
  </w:style>
  <w:style w:type="paragraph" w:customStyle="1" w:styleId="xl75">
    <w:name w:val="xl75"/>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24"/>
      <w:szCs w:val="24"/>
      <w:lang w:eastAsia="pt-BR"/>
    </w:rPr>
  </w:style>
  <w:style w:type="paragraph" w:customStyle="1" w:styleId="xl76">
    <w:name w:val="xl76"/>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24"/>
      <w:szCs w:val="24"/>
      <w:lang w:eastAsia="pt-BR"/>
    </w:rPr>
  </w:style>
  <w:style w:type="paragraph" w:customStyle="1" w:styleId="xl77">
    <w:name w:val="xl77"/>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color w:val="000000"/>
      <w:sz w:val="36"/>
      <w:szCs w:val="36"/>
      <w:lang w:eastAsia="pt-BR"/>
    </w:rPr>
  </w:style>
  <w:style w:type="paragraph" w:customStyle="1" w:styleId="xl78">
    <w:name w:val="xl78"/>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rFonts w:ascii="Arena Condensed" w:hAnsi="Arena Condensed"/>
      <w:sz w:val="36"/>
      <w:szCs w:val="36"/>
      <w:lang w:eastAsia="pt-BR"/>
    </w:rPr>
  </w:style>
  <w:style w:type="paragraph" w:customStyle="1" w:styleId="xl79">
    <w:name w:val="xl79"/>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sz w:val="36"/>
      <w:szCs w:val="36"/>
      <w:lang w:eastAsia="pt-BR"/>
    </w:rPr>
  </w:style>
  <w:style w:type="paragraph" w:customStyle="1" w:styleId="xl80">
    <w:name w:val="xl80"/>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xl81">
    <w:name w:val="xl81"/>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rFonts w:ascii="Arena Condensed" w:hAnsi="Arena Condensed"/>
      <w:sz w:val="22"/>
      <w:szCs w:val="22"/>
      <w:lang w:eastAsia="pt-BR"/>
    </w:rPr>
  </w:style>
  <w:style w:type="paragraph" w:customStyle="1" w:styleId="xl82">
    <w:name w:val="xl82"/>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sz w:val="22"/>
      <w:szCs w:val="22"/>
      <w:lang w:eastAsia="pt-BR"/>
    </w:rPr>
  </w:style>
  <w:style w:type="paragraph" w:customStyle="1" w:styleId="xl83">
    <w:name w:val="xl83"/>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Arena Condensed" w:hAnsi="Arena Condensed"/>
      <w:sz w:val="22"/>
      <w:szCs w:val="22"/>
      <w:lang w:eastAsia="pt-BR"/>
    </w:rPr>
  </w:style>
  <w:style w:type="character" w:customStyle="1" w:styleId="apple-converted-space">
    <w:name w:val="apple-converted-space"/>
    <w:basedOn w:val="Fontepargpadro"/>
    <w:rsid w:val="00130047"/>
  </w:style>
  <w:style w:type="paragraph" w:customStyle="1" w:styleId="xl84">
    <w:name w:val="xl84"/>
    <w:basedOn w:val="Normal"/>
    <w:rsid w:val="00130047"/>
    <w:pPr>
      <w:suppressAutoHyphens w:val="0"/>
      <w:spacing w:before="100" w:beforeAutospacing="1" w:after="100" w:afterAutospacing="1"/>
      <w:jc w:val="center"/>
    </w:pPr>
    <w:rPr>
      <w:rFonts w:ascii="Arena Condensed" w:hAnsi="Arena Condensed"/>
      <w:color w:val="222222"/>
      <w:sz w:val="36"/>
      <w:szCs w:val="36"/>
      <w:lang w:eastAsia="pt-BR"/>
    </w:rPr>
  </w:style>
  <w:style w:type="paragraph" w:customStyle="1" w:styleId="xl85">
    <w:name w:val="xl85"/>
    <w:basedOn w:val="Normal"/>
    <w:rsid w:val="00130047"/>
    <w:pPr>
      <w:suppressAutoHyphens w:val="0"/>
      <w:spacing w:before="100" w:beforeAutospacing="1" w:after="100" w:afterAutospacing="1"/>
    </w:pPr>
    <w:rPr>
      <w:rFonts w:ascii="Arena Condensed" w:hAnsi="Arena Condensed"/>
      <w:sz w:val="36"/>
      <w:szCs w:val="36"/>
      <w:lang w:eastAsia="pt-BR"/>
    </w:rPr>
  </w:style>
  <w:style w:type="paragraph" w:customStyle="1" w:styleId="xl86">
    <w:name w:val="xl86"/>
    <w:basedOn w:val="Normal"/>
    <w:rsid w:val="0013004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xl87">
    <w:name w:val="xl87"/>
    <w:basedOn w:val="Normal"/>
    <w:rsid w:val="0013004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ascii="Arena Condensed" w:hAnsi="Arena Condensed"/>
      <w:sz w:val="36"/>
      <w:szCs w:val="36"/>
      <w:lang w:eastAsia="pt-BR"/>
    </w:rPr>
  </w:style>
  <w:style w:type="paragraph" w:customStyle="1" w:styleId="xl88">
    <w:name w:val="xl88"/>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ena Condensed" w:hAnsi="Arena Condensed"/>
      <w:color w:val="000000"/>
      <w:sz w:val="36"/>
      <w:szCs w:val="36"/>
      <w:lang w:eastAsia="pt-BR"/>
    </w:rPr>
  </w:style>
  <w:style w:type="paragraph" w:customStyle="1" w:styleId="xl89">
    <w:name w:val="xl89"/>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ena Condensed" w:hAnsi="Arena Condensed"/>
      <w:sz w:val="36"/>
      <w:szCs w:val="36"/>
      <w:lang w:eastAsia="pt-BR"/>
    </w:rPr>
  </w:style>
  <w:style w:type="paragraph" w:customStyle="1" w:styleId="xl90">
    <w:name w:val="xl90"/>
    <w:basedOn w:val="Normal"/>
    <w:rsid w:val="00130047"/>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jc w:val="center"/>
    </w:pPr>
    <w:rPr>
      <w:rFonts w:ascii="Arena Condensed" w:hAnsi="Arena Condensed"/>
      <w:sz w:val="36"/>
      <w:szCs w:val="36"/>
      <w:lang w:eastAsia="pt-BR"/>
    </w:rPr>
  </w:style>
  <w:style w:type="paragraph" w:customStyle="1" w:styleId="xl91">
    <w:name w:val="xl91"/>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Default">
    <w:name w:val="Default"/>
    <w:rsid w:val="00130047"/>
    <w:pPr>
      <w:autoSpaceDE w:val="0"/>
      <w:autoSpaceDN w:val="0"/>
      <w:adjustRightInd w:val="0"/>
      <w:spacing w:after="0" w:line="240" w:lineRule="auto"/>
    </w:pPr>
    <w:rPr>
      <w:rFonts w:ascii="Verdana" w:eastAsia="Times New Roman" w:hAnsi="Verdana" w:cs="Verdana"/>
      <w:color w:val="000000"/>
      <w:sz w:val="24"/>
      <w:szCs w:val="24"/>
      <w:lang w:eastAsia="pt-BR"/>
    </w:rPr>
  </w:style>
  <w:style w:type="character" w:customStyle="1" w:styleId="PargrafodaListaChar">
    <w:name w:val="Parágrafo da Lista Char"/>
    <w:link w:val="PargrafodaLista"/>
    <w:uiPriority w:val="34"/>
    <w:qFormat/>
    <w:rsid w:val="00130047"/>
    <w:rPr>
      <w:rFonts w:ascii="Times New Roman" w:eastAsia="Times New Roman" w:hAnsi="Times New Roman" w:cs="Times New Roman"/>
      <w:sz w:val="20"/>
      <w:szCs w:val="20"/>
    </w:rPr>
  </w:style>
  <w:style w:type="paragraph" w:customStyle="1" w:styleId="m-6049918113338360991gmail-msolistparagraph">
    <w:name w:val="m_-6049918113338360991gmail-msolistparagraph"/>
    <w:basedOn w:val="Normal"/>
    <w:rsid w:val="00130047"/>
    <w:pPr>
      <w:suppressAutoHyphens w:val="0"/>
      <w:spacing w:before="100" w:beforeAutospacing="1" w:after="100" w:afterAutospacing="1"/>
    </w:pPr>
    <w:rPr>
      <w:sz w:val="24"/>
      <w:szCs w:val="24"/>
      <w:lang w:eastAsia="pt-BR"/>
    </w:rPr>
  </w:style>
  <w:style w:type="paragraph" w:customStyle="1" w:styleId="Nvel2">
    <w:name w:val="Nível 2"/>
    <w:basedOn w:val="Normal"/>
    <w:next w:val="Normal"/>
    <w:rsid w:val="00130047"/>
    <w:pPr>
      <w:suppressAutoHyphens w:val="0"/>
      <w:spacing w:after="120"/>
      <w:jc w:val="both"/>
    </w:pPr>
    <w:rPr>
      <w:rFonts w:ascii="Arial" w:hAnsi="Arial"/>
      <w:b/>
      <w:sz w:val="24"/>
      <w:lang w:eastAsia="pt-BR"/>
    </w:rPr>
  </w:style>
  <w:style w:type="character" w:customStyle="1" w:styleId="normalchar1">
    <w:name w:val="normal__char1"/>
    <w:rsid w:val="00130047"/>
    <w:rPr>
      <w:rFonts w:ascii="Arial" w:hAnsi="Arial" w:cs="Arial" w:hint="default"/>
      <w:strike w:val="0"/>
      <w:dstrike w:val="0"/>
      <w:sz w:val="24"/>
      <w:szCs w:val="24"/>
      <w:u w:val="none"/>
      <w:effect w:val="none"/>
    </w:rPr>
  </w:style>
  <w:style w:type="character" w:customStyle="1" w:styleId="apple-style-span">
    <w:name w:val="apple-style-span"/>
    <w:basedOn w:val="Fontepargpadro"/>
    <w:rsid w:val="00130047"/>
  </w:style>
  <w:style w:type="paragraph" w:styleId="Citao">
    <w:name w:val="Quote"/>
    <w:aliases w:val="TCU,Citação AGU,NotaExplicativa"/>
    <w:basedOn w:val="Normal"/>
    <w:next w:val="Normal"/>
    <w:link w:val="CitaoChar"/>
    <w:qFormat/>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130047"/>
    <w:rPr>
      <w:rFonts w:ascii="Arial" w:eastAsia="Calibri" w:hAnsi="Arial" w:cs="Tahoma"/>
      <w:i/>
      <w:iCs/>
      <w:color w:val="000000"/>
      <w:sz w:val="20"/>
      <w:szCs w:val="24"/>
      <w:shd w:val="clear" w:color="auto" w:fill="FFFFCC"/>
    </w:rPr>
  </w:style>
  <w:style w:type="paragraph" w:styleId="Commarcadores5">
    <w:name w:val="List Bullet 5"/>
    <w:basedOn w:val="Normal"/>
    <w:rsid w:val="00130047"/>
    <w:pPr>
      <w:numPr>
        <w:numId w:val="7"/>
      </w:numPr>
      <w:suppressAutoHyphens w:val="0"/>
      <w:contextualSpacing/>
    </w:pPr>
    <w:rPr>
      <w:rFonts w:ascii="Ecofont_Spranq_eco_Sans" w:hAnsi="Ecofont_Spranq_eco_Sans" w:cs="Tahoma"/>
      <w:sz w:val="24"/>
      <w:szCs w:val="24"/>
      <w:lang w:eastAsia="pt-BR"/>
    </w:rPr>
  </w:style>
  <w:style w:type="paragraph" w:customStyle="1" w:styleId="Notaexplicativa">
    <w:name w:val="Nota explicativa"/>
    <w:basedOn w:val="Citao"/>
    <w:link w:val="NotaexplicativaChar"/>
    <w:qFormat/>
    <w:rsid w:val="00130047"/>
  </w:style>
  <w:style w:type="character" w:customStyle="1" w:styleId="NotaexplicativaChar">
    <w:name w:val="Nota explicativa Char"/>
    <w:link w:val="Notaexplicativa"/>
    <w:rsid w:val="00130047"/>
    <w:rPr>
      <w:rFonts w:ascii="Arial" w:eastAsia="Calibri" w:hAnsi="Arial" w:cs="Tahoma"/>
      <w:i/>
      <w:iCs/>
      <w:color w:val="000000"/>
      <w:sz w:val="20"/>
      <w:szCs w:val="24"/>
      <w:shd w:val="clear" w:color="auto" w:fill="FFFFCC"/>
    </w:rPr>
  </w:style>
  <w:style w:type="numbering" w:customStyle="1" w:styleId="Estilo3">
    <w:name w:val="Estilo3"/>
    <w:uiPriority w:val="99"/>
    <w:rsid w:val="00130047"/>
  </w:style>
  <w:style w:type="numbering" w:customStyle="1" w:styleId="Estilo4">
    <w:name w:val="Estilo4"/>
    <w:uiPriority w:val="99"/>
    <w:rsid w:val="00130047"/>
  </w:style>
  <w:style w:type="numbering" w:customStyle="1" w:styleId="Estilo5">
    <w:name w:val="Estilo5"/>
    <w:uiPriority w:val="99"/>
    <w:rsid w:val="00130047"/>
  </w:style>
  <w:style w:type="numbering" w:customStyle="1" w:styleId="Estilo6">
    <w:name w:val="Estilo6"/>
    <w:uiPriority w:val="99"/>
    <w:rsid w:val="00130047"/>
  </w:style>
  <w:style w:type="paragraph" w:customStyle="1" w:styleId="Nivel01">
    <w:name w:val="Nivel 01"/>
    <w:basedOn w:val="Ttulo1"/>
    <w:next w:val="Normal"/>
    <w:link w:val="Nivel01Char"/>
    <w:qFormat/>
    <w:rsid w:val="00130047"/>
    <w:pPr>
      <w:keepLines/>
      <w:tabs>
        <w:tab w:val="clear" w:pos="0"/>
        <w:tab w:val="left" w:pos="567"/>
        <w:tab w:val="num" w:pos="720"/>
      </w:tabs>
      <w:suppressAutoHyphens w:val="0"/>
      <w:spacing w:before="240"/>
      <w:ind w:left="720" w:hanging="720"/>
      <w:jc w:val="both"/>
    </w:pPr>
    <w:rPr>
      <w:rFonts w:cs="Arial"/>
      <w:bCs/>
      <w:u w:val="none"/>
    </w:rPr>
  </w:style>
  <w:style w:type="paragraph" w:customStyle="1" w:styleId="Nivel01Titulo">
    <w:name w:val="Nivel_01_Titulo"/>
    <w:basedOn w:val="Nivel01"/>
    <w:link w:val="Nivel01TituloChar"/>
    <w:rsid w:val="00130047"/>
    <w:pPr>
      <w:jc w:val="left"/>
    </w:pPr>
    <w:rPr>
      <w:rFonts w:cs="Times New Roman"/>
      <w:color w:val="000000"/>
      <w:spacing w:val="5"/>
      <w:kern w:val="28"/>
      <w:sz w:val="52"/>
      <w:szCs w:val="52"/>
    </w:rPr>
  </w:style>
  <w:style w:type="character" w:customStyle="1" w:styleId="Nivel01Char">
    <w:name w:val="Nivel 01 Char"/>
    <w:link w:val="Nivel01"/>
    <w:rsid w:val="00130047"/>
    <w:rPr>
      <w:rFonts w:ascii="Arial" w:eastAsia="Times New Roman" w:hAnsi="Arial" w:cs="Arial"/>
      <w:b/>
      <w:bCs/>
      <w:sz w:val="24"/>
      <w:szCs w:val="20"/>
      <w:lang w:eastAsia="ar-SA"/>
    </w:rPr>
  </w:style>
  <w:style w:type="character" w:customStyle="1" w:styleId="Nivel01TituloChar">
    <w:name w:val="Nivel_01_Titulo Char"/>
    <w:link w:val="Nivel01Titulo"/>
    <w:qFormat/>
    <w:rsid w:val="00130047"/>
    <w:rPr>
      <w:rFonts w:ascii="Arial" w:eastAsia="Times New Roman" w:hAnsi="Arial" w:cs="Times New Roman"/>
      <w:b/>
      <w:bCs/>
      <w:color w:val="000000"/>
      <w:spacing w:val="5"/>
      <w:kern w:val="28"/>
      <w:sz w:val="52"/>
      <w:szCs w:val="52"/>
      <w:lang w:eastAsia="ar-SA"/>
    </w:rPr>
  </w:style>
  <w:style w:type="paragraph" w:customStyle="1" w:styleId="PADRO">
    <w:name w:val="PADRÃO"/>
    <w:qFormat/>
    <w:rsid w:val="0013004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13004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130047"/>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130047"/>
  </w:style>
  <w:style w:type="character" w:customStyle="1" w:styleId="eop">
    <w:name w:val="eop"/>
    <w:basedOn w:val="Fontepargpadro"/>
    <w:rsid w:val="00130047"/>
  </w:style>
  <w:style w:type="character" w:customStyle="1" w:styleId="spellingerror">
    <w:name w:val="spellingerror"/>
    <w:basedOn w:val="Fontepargpadro"/>
    <w:rsid w:val="00130047"/>
  </w:style>
  <w:style w:type="paragraph" w:customStyle="1" w:styleId="Nivel1">
    <w:name w:val="Nivel1"/>
    <w:basedOn w:val="Ttulo1"/>
    <w:link w:val="Nivel1Char"/>
    <w:qFormat/>
    <w:rsid w:val="00130047"/>
    <w:pPr>
      <w:keepLines/>
      <w:tabs>
        <w:tab w:val="clear" w:pos="0"/>
      </w:tabs>
      <w:suppressAutoHyphens w:val="0"/>
      <w:spacing w:before="480" w:line="276" w:lineRule="auto"/>
      <w:ind w:left="357" w:hanging="357"/>
      <w:jc w:val="both"/>
    </w:pPr>
    <w:rPr>
      <w:rFonts w:cs="Arial"/>
      <w:color w:val="000000"/>
      <w:sz w:val="28"/>
      <w:szCs w:val="28"/>
    </w:rPr>
  </w:style>
  <w:style w:type="character" w:customStyle="1" w:styleId="Nivel1Char">
    <w:name w:val="Nivel1 Char"/>
    <w:link w:val="Nivel1"/>
    <w:rsid w:val="00130047"/>
    <w:rPr>
      <w:rFonts w:ascii="Arial" w:eastAsia="Times New Roman" w:hAnsi="Arial" w:cs="Arial"/>
      <w:b/>
      <w:color w:val="000000"/>
      <w:sz w:val="28"/>
      <w:szCs w:val="28"/>
      <w:u w:val="single"/>
      <w:lang w:eastAsia="ar-SA"/>
    </w:rPr>
  </w:style>
  <w:style w:type="paragraph" w:customStyle="1" w:styleId="PargrafodaLista1">
    <w:name w:val="Parágrafo da Lista1"/>
    <w:basedOn w:val="Normal"/>
    <w:rsid w:val="00130047"/>
    <w:pPr>
      <w:suppressAutoHyphens w:val="0"/>
      <w:ind w:left="720"/>
    </w:pPr>
    <w:rPr>
      <w:rFonts w:ascii="Ecofont_Spranq_eco_Sans" w:hAnsi="Ecofont_Spranq_eco_Sans" w:cs="Ecofont_Spranq_eco_Sans"/>
      <w:sz w:val="24"/>
      <w:szCs w:val="24"/>
      <w:lang w:eastAsia="pt-BR"/>
    </w:rPr>
  </w:style>
  <w:style w:type="paragraph" w:customStyle="1" w:styleId="Nivel2">
    <w:name w:val="Nivel 2"/>
    <w:basedOn w:val="Normal"/>
    <w:link w:val="Nivel2Char"/>
    <w:qFormat/>
    <w:rsid w:val="00130047"/>
    <w:pPr>
      <w:numPr>
        <w:ilvl w:val="1"/>
        <w:numId w:val="7"/>
      </w:numPr>
      <w:suppressAutoHyphens w:val="0"/>
      <w:spacing w:before="120" w:after="120" w:line="276" w:lineRule="auto"/>
      <w:jc w:val="both"/>
    </w:pPr>
    <w:rPr>
      <w:rFonts w:ascii="Arial" w:hAnsi="Arial" w:cs="Arial"/>
      <w:color w:val="000000"/>
      <w:lang w:eastAsia="pt-BR"/>
    </w:rPr>
  </w:style>
  <w:style w:type="paragraph" w:customStyle="1" w:styleId="Nivel10">
    <w:name w:val="Nivel 1"/>
    <w:basedOn w:val="Nivel2"/>
    <w:next w:val="Nivel2"/>
    <w:rsid w:val="00130047"/>
    <w:pPr>
      <w:numPr>
        <w:ilvl w:val="0"/>
        <w:numId w:val="0"/>
      </w:numPr>
      <w:ind w:left="360" w:hanging="360"/>
    </w:pPr>
    <w:rPr>
      <w:b/>
    </w:rPr>
  </w:style>
  <w:style w:type="paragraph" w:customStyle="1" w:styleId="Nivel3">
    <w:name w:val="Nivel 3"/>
    <w:basedOn w:val="Normal"/>
    <w:link w:val="Nivel3Char"/>
    <w:qFormat/>
    <w:rsid w:val="00130047"/>
    <w:pPr>
      <w:numPr>
        <w:ilvl w:val="2"/>
        <w:numId w:val="7"/>
      </w:numPr>
      <w:suppressAutoHyphens w:val="0"/>
      <w:spacing w:before="120" w:after="120" w:line="276" w:lineRule="auto"/>
      <w:ind w:left="425" w:firstLine="0"/>
      <w:jc w:val="both"/>
    </w:pPr>
    <w:rPr>
      <w:rFonts w:ascii="Arial" w:hAnsi="Arial" w:cs="Arial"/>
      <w:color w:val="000000"/>
      <w:lang w:eastAsia="pt-BR"/>
    </w:rPr>
  </w:style>
  <w:style w:type="paragraph" w:customStyle="1" w:styleId="Nivel4">
    <w:name w:val="Nivel 4"/>
    <w:basedOn w:val="Nivel3"/>
    <w:link w:val="Nivel4Char"/>
    <w:qFormat/>
    <w:rsid w:val="00130047"/>
    <w:pPr>
      <w:numPr>
        <w:ilvl w:val="3"/>
      </w:numPr>
      <w:ind w:left="851" w:firstLine="0"/>
    </w:pPr>
    <w:rPr>
      <w:color w:val="auto"/>
    </w:rPr>
  </w:style>
  <w:style w:type="paragraph" w:customStyle="1" w:styleId="Nivel5">
    <w:name w:val="Nivel 5"/>
    <w:basedOn w:val="Nivel4"/>
    <w:qFormat/>
    <w:rsid w:val="00130047"/>
    <w:pPr>
      <w:numPr>
        <w:ilvl w:val="4"/>
      </w:numPr>
      <w:tabs>
        <w:tab w:val="clear" w:pos="3600"/>
        <w:tab w:val="num" w:pos="0"/>
        <w:tab w:val="num" w:pos="360"/>
      </w:tabs>
      <w:ind w:left="1276" w:firstLine="0"/>
    </w:pPr>
  </w:style>
  <w:style w:type="character" w:customStyle="1" w:styleId="Nivel4Char">
    <w:name w:val="Nivel 4 Char"/>
    <w:link w:val="Nivel4"/>
    <w:rsid w:val="00130047"/>
    <w:rPr>
      <w:rFonts w:ascii="Arial" w:eastAsia="Times New Roman" w:hAnsi="Arial" w:cs="Arial"/>
      <w:sz w:val="20"/>
      <w:szCs w:val="20"/>
      <w:lang w:eastAsia="pt-BR"/>
    </w:rPr>
  </w:style>
  <w:style w:type="paragraph" w:customStyle="1" w:styleId="textbody">
    <w:name w:val="textbody"/>
    <w:basedOn w:val="Normal"/>
    <w:rsid w:val="00130047"/>
    <w:pPr>
      <w:suppressAutoHyphens w:val="0"/>
      <w:spacing w:before="100" w:beforeAutospacing="1" w:after="100" w:afterAutospacing="1"/>
    </w:pPr>
    <w:rPr>
      <w:sz w:val="24"/>
      <w:szCs w:val="24"/>
      <w:lang w:eastAsia="pt-BR"/>
    </w:rPr>
  </w:style>
  <w:style w:type="paragraph" w:customStyle="1" w:styleId="em0020ementa">
    <w:name w:val="em_0020ementa"/>
    <w:basedOn w:val="Normal"/>
    <w:rsid w:val="00130047"/>
    <w:pPr>
      <w:suppressAutoHyphens w:val="0"/>
      <w:ind w:left="4160"/>
      <w:jc w:val="both"/>
    </w:pPr>
    <w:rPr>
      <w:sz w:val="28"/>
      <w:szCs w:val="28"/>
      <w:lang w:eastAsia="pt-BR"/>
    </w:rPr>
  </w:style>
  <w:style w:type="character" w:customStyle="1" w:styleId="cp0020corpodespachochar1">
    <w:name w:val="cp_0020corpodespacho__char1"/>
    <w:rsid w:val="0013004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3004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30047"/>
    <w:pPr>
      <w:spacing w:after="0" w:line="240" w:lineRule="auto"/>
    </w:pPr>
    <w:rPr>
      <w:rFonts w:ascii="Ecofont_Spranq_eco_Sans" w:eastAsia="Times New Roman" w:hAnsi="Ecofont_Spranq_eco_Sans" w:cs="Tahoma"/>
      <w:sz w:val="24"/>
      <w:szCs w:val="24"/>
      <w:lang w:eastAsia="pt-BR"/>
    </w:rPr>
  </w:style>
  <w:style w:type="character" w:styleId="Forte">
    <w:name w:val="Strong"/>
    <w:uiPriority w:val="22"/>
    <w:qFormat/>
    <w:rsid w:val="00130047"/>
    <w:rPr>
      <w:b/>
      <w:bCs/>
    </w:rPr>
  </w:style>
  <w:style w:type="character" w:styleId="nfase">
    <w:name w:val="Emphasis"/>
    <w:qFormat/>
    <w:rsid w:val="00130047"/>
    <w:rPr>
      <w:i/>
      <w:iCs/>
    </w:rPr>
  </w:style>
  <w:style w:type="character" w:customStyle="1" w:styleId="Manoel">
    <w:name w:val="Manoel"/>
    <w:rsid w:val="00130047"/>
    <w:rPr>
      <w:rFonts w:ascii="Arial" w:hAnsi="Arial" w:cs="Arial"/>
      <w:color w:val="7030A0"/>
      <w:sz w:val="20"/>
    </w:rPr>
  </w:style>
  <w:style w:type="character" w:customStyle="1" w:styleId="ListLabel12">
    <w:name w:val="ListLabel 12"/>
    <w:rsid w:val="00130047"/>
    <w:rPr>
      <w:b/>
    </w:rPr>
  </w:style>
  <w:style w:type="paragraph" w:customStyle="1" w:styleId="texto1">
    <w:name w:val="texto1"/>
    <w:basedOn w:val="Normal"/>
    <w:rsid w:val="00130047"/>
    <w:pPr>
      <w:suppressAutoHyphens w:val="0"/>
      <w:spacing w:before="100" w:beforeAutospacing="1" w:after="100" w:afterAutospacing="1"/>
    </w:pPr>
    <w:rPr>
      <w:sz w:val="24"/>
      <w:szCs w:val="24"/>
      <w:lang w:eastAsia="pt-BR"/>
    </w:rPr>
  </w:style>
  <w:style w:type="paragraph" w:customStyle="1" w:styleId="GradeColorida-nfase11">
    <w:name w:val="Grade Colorida - Ênfase 11"/>
    <w:basedOn w:val="Normal"/>
    <w:next w:val="Normal"/>
    <w:link w:val="GradeColorida-nfase1Char"/>
    <w:uiPriority w:val="29"/>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13004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30047"/>
    <w:pPr>
      <w:suppressAutoHyphens w:val="0"/>
      <w:spacing w:before="100" w:beforeAutospacing="1" w:after="100" w:afterAutospacing="1"/>
    </w:pPr>
    <w:rPr>
      <w:sz w:val="24"/>
      <w:szCs w:val="24"/>
      <w:lang w:eastAsia="pt-BR"/>
    </w:rPr>
  </w:style>
  <w:style w:type="paragraph" w:customStyle="1" w:styleId="TCU-Ac-item9-0">
    <w:name w:val="TCU - Ac - item 9 - §§_0"/>
    <w:basedOn w:val="Normal"/>
    <w:rsid w:val="00130047"/>
    <w:pPr>
      <w:suppressAutoHyphens w:val="0"/>
      <w:ind w:firstLine="1134"/>
      <w:jc w:val="both"/>
    </w:pPr>
    <w:rPr>
      <w:sz w:val="24"/>
      <w:szCs w:val="22"/>
      <w:lang w:eastAsia="en-US"/>
    </w:rPr>
  </w:style>
  <w:style w:type="paragraph" w:customStyle="1" w:styleId="Normal1">
    <w:name w:val="Normal_1"/>
    <w:rsid w:val="0013004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30047"/>
    <w:pPr>
      <w:suppressAutoHyphens w:val="0"/>
      <w:spacing w:before="100" w:beforeAutospacing="1" w:after="100" w:afterAutospacing="1"/>
    </w:pPr>
    <w:rPr>
      <w:sz w:val="24"/>
      <w:szCs w:val="24"/>
      <w:lang w:eastAsia="pt-BR"/>
    </w:rPr>
  </w:style>
  <w:style w:type="paragraph" w:customStyle="1" w:styleId="textojustificadorecuoprimeiralinha">
    <w:name w:val="texto_justificado_recuo_primeira_linha"/>
    <w:basedOn w:val="Normal"/>
    <w:rsid w:val="00130047"/>
    <w:pPr>
      <w:suppressAutoHyphens w:val="0"/>
      <w:spacing w:before="100" w:beforeAutospacing="1" w:after="100" w:afterAutospacing="1"/>
    </w:pPr>
    <w:rPr>
      <w:sz w:val="24"/>
      <w:szCs w:val="24"/>
      <w:lang w:eastAsia="pt-BR"/>
    </w:rPr>
  </w:style>
  <w:style w:type="character" w:customStyle="1" w:styleId="highlight">
    <w:name w:val="highlight"/>
    <w:basedOn w:val="Fontepargpadro"/>
    <w:rsid w:val="00130047"/>
  </w:style>
  <w:style w:type="paragraph" w:customStyle="1" w:styleId="textojustificado">
    <w:name w:val="texto_justificado"/>
    <w:basedOn w:val="Normal"/>
    <w:rsid w:val="00130047"/>
    <w:pPr>
      <w:suppressAutoHyphens w:val="0"/>
      <w:spacing w:before="100" w:beforeAutospacing="1" w:after="100" w:afterAutospacing="1"/>
    </w:pPr>
    <w:rPr>
      <w:sz w:val="24"/>
      <w:szCs w:val="24"/>
      <w:lang w:eastAsia="pt-BR"/>
    </w:rPr>
  </w:style>
  <w:style w:type="character" w:customStyle="1" w:styleId="MenoPendente1">
    <w:name w:val="Menção Pendente1"/>
    <w:uiPriority w:val="99"/>
    <w:semiHidden/>
    <w:unhideWhenUsed/>
    <w:rsid w:val="00130047"/>
    <w:rPr>
      <w:color w:val="605E5C"/>
      <w:shd w:val="clear" w:color="auto" w:fill="E1DFDD"/>
    </w:rPr>
  </w:style>
  <w:style w:type="character" w:customStyle="1" w:styleId="MenoPendente2">
    <w:name w:val="Menção Pendente2"/>
    <w:uiPriority w:val="99"/>
    <w:semiHidden/>
    <w:unhideWhenUsed/>
    <w:rsid w:val="00130047"/>
    <w:rPr>
      <w:color w:val="605E5C"/>
      <w:shd w:val="clear" w:color="auto" w:fill="E1DFDD"/>
    </w:rPr>
  </w:style>
  <w:style w:type="character" w:customStyle="1" w:styleId="Nivel2Char">
    <w:name w:val="Nivel 2 Char"/>
    <w:link w:val="Nivel2"/>
    <w:locked/>
    <w:rsid w:val="00130047"/>
    <w:rPr>
      <w:rFonts w:ascii="Arial" w:eastAsia="Times New Roman" w:hAnsi="Arial" w:cs="Arial"/>
      <w:color w:val="000000"/>
      <w:sz w:val="20"/>
      <w:szCs w:val="20"/>
      <w:lang w:eastAsia="pt-BR"/>
    </w:rPr>
  </w:style>
  <w:style w:type="paragraph" w:customStyle="1" w:styleId="Nvel2Opcional">
    <w:name w:val="Nível 2 Opcional"/>
    <w:basedOn w:val="Nivel2"/>
    <w:link w:val="Nvel2OpcionalChar"/>
    <w:rsid w:val="00130047"/>
    <w:pPr>
      <w:numPr>
        <w:ilvl w:val="0"/>
        <w:numId w:val="0"/>
      </w:numPr>
      <w:ind w:left="432" w:hanging="432"/>
    </w:pPr>
    <w:rPr>
      <w:i/>
      <w:noProof/>
      <w:color w:val="FF0000"/>
    </w:rPr>
  </w:style>
  <w:style w:type="paragraph" w:customStyle="1" w:styleId="Nvel3Opcional">
    <w:name w:val="Nível 3 Opcional"/>
    <w:basedOn w:val="Nivel3"/>
    <w:link w:val="Nvel3OpcionalChar"/>
    <w:rsid w:val="00130047"/>
    <w:pPr>
      <w:numPr>
        <w:ilvl w:val="0"/>
        <w:numId w:val="0"/>
      </w:numPr>
      <w:ind w:left="1072" w:hanging="504"/>
    </w:pPr>
    <w:rPr>
      <w:i/>
      <w:iCs/>
      <w:noProof/>
      <w:color w:val="FF0000"/>
    </w:rPr>
  </w:style>
  <w:style w:type="character" w:customStyle="1" w:styleId="Nvel2OpcionalChar">
    <w:name w:val="Nível 2 Opcional Char"/>
    <w:link w:val="Nvel2Opcional"/>
    <w:rsid w:val="00130047"/>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130047"/>
    <w:rPr>
      <w:rFonts w:ascii="Arial" w:eastAsia="Times New Roman" w:hAnsi="Arial" w:cs="Arial"/>
      <w:i/>
      <w:iCs/>
      <w:noProof/>
      <w:color w:val="FF0000"/>
      <w:sz w:val="20"/>
      <w:szCs w:val="20"/>
      <w:lang w:eastAsia="pt-BR"/>
    </w:rPr>
  </w:style>
  <w:style w:type="character" w:styleId="TextodoEspaoReservado">
    <w:name w:val="Placeholder Text"/>
    <w:uiPriority w:val="99"/>
    <w:rsid w:val="00130047"/>
    <w:rPr>
      <w:color w:val="808080"/>
    </w:rPr>
  </w:style>
  <w:style w:type="paragraph" w:customStyle="1" w:styleId="SombreamentoMdio1-nfase31">
    <w:name w:val="Sombreamento Médio 1 - Ênfase 31"/>
    <w:basedOn w:val="Normal"/>
    <w:next w:val="Normal"/>
    <w:rsid w:val="00130047"/>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130047"/>
    <w:pPr>
      <w:suppressAutoHyphens w:val="0"/>
      <w:spacing w:before="100" w:beforeAutospacing="1" w:after="100" w:afterAutospacing="1"/>
    </w:pPr>
    <w:rPr>
      <w:sz w:val="24"/>
      <w:szCs w:val="24"/>
      <w:lang w:eastAsia="pt-BR"/>
    </w:rPr>
  </w:style>
  <w:style w:type="paragraph" w:customStyle="1" w:styleId="itemnivel2">
    <w:name w:val="item_nivel2"/>
    <w:basedOn w:val="Normal"/>
    <w:rsid w:val="00130047"/>
    <w:pPr>
      <w:suppressAutoHyphens w:val="0"/>
      <w:spacing w:before="100" w:beforeAutospacing="1" w:after="100" w:afterAutospacing="1"/>
    </w:pPr>
    <w:rPr>
      <w:sz w:val="24"/>
      <w:szCs w:val="24"/>
      <w:lang w:eastAsia="pt-BR"/>
    </w:rPr>
  </w:style>
  <w:style w:type="paragraph" w:customStyle="1" w:styleId="itemnivel1">
    <w:name w:val="item_nivel1"/>
    <w:basedOn w:val="Normal"/>
    <w:rsid w:val="00130047"/>
    <w:pPr>
      <w:suppressAutoHyphens w:val="0"/>
      <w:spacing w:before="100" w:beforeAutospacing="1" w:after="100" w:afterAutospacing="1"/>
    </w:pPr>
    <w:rPr>
      <w:sz w:val="24"/>
      <w:szCs w:val="24"/>
      <w:lang w:eastAsia="pt-BR"/>
    </w:rPr>
  </w:style>
  <w:style w:type="paragraph" w:customStyle="1" w:styleId="itemalinealetra">
    <w:name w:val="item_alinea_letra"/>
    <w:basedOn w:val="Normal"/>
    <w:rsid w:val="00130047"/>
    <w:pPr>
      <w:suppressAutoHyphens w:val="0"/>
      <w:spacing w:before="100" w:beforeAutospacing="1" w:after="100" w:afterAutospacing="1"/>
    </w:pPr>
    <w:rPr>
      <w:sz w:val="24"/>
      <w:szCs w:val="24"/>
      <w:lang w:eastAsia="pt-BR"/>
    </w:rPr>
  </w:style>
  <w:style w:type="character" w:customStyle="1" w:styleId="markedcontent">
    <w:name w:val="markedcontent"/>
    <w:basedOn w:val="Fontepargpadro"/>
    <w:rsid w:val="00130047"/>
  </w:style>
  <w:style w:type="paragraph" w:customStyle="1" w:styleId="Standard">
    <w:name w:val="Standard"/>
    <w:rsid w:val="0013004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30047"/>
    <w:pPr>
      <w:spacing w:after="140" w:line="276" w:lineRule="auto"/>
    </w:pPr>
  </w:style>
  <w:style w:type="character" w:customStyle="1" w:styleId="MenoPendente3">
    <w:name w:val="Menção Pendente3"/>
    <w:uiPriority w:val="99"/>
    <w:semiHidden/>
    <w:unhideWhenUsed/>
    <w:rsid w:val="00130047"/>
    <w:rPr>
      <w:color w:val="605E5C"/>
      <w:shd w:val="clear" w:color="auto" w:fill="E1DFDD"/>
    </w:rPr>
  </w:style>
  <w:style w:type="character" w:customStyle="1" w:styleId="MenoPendente4">
    <w:name w:val="Menção Pendente4"/>
    <w:uiPriority w:val="99"/>
    <w:semiHidden/>
    <w:unhideWhenUsed/>
    <w:rsid w:val="00130047"/>
    <w:rPr>
      <w:color w:val="605E5C"/>
      <w:shd w:val="clear" w:color="auto" w:fill="E1DFDD"/>
    </w:rPr>
  </w:style>
  <w:style w:type="paragraph" w:customStyle="1" w:styleId="ou">
    <w:name w:val="ou"/>
    <w:basedOn w:val="PargrafodaLista"/>
    <w:link w:val="ouChar"/>
    <w:qFormat/>
    <w:rsid w:val="00130047"/>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link w:val="ou"/>
    <w:rsid w:val="00130047"/>
    <w:rPr>
      <w:rFonts w:ascii="Arial" w:eastAsia="Times New Roman" w:hAnsi="Arial" w:cs="Arial"/>
      <w:b/>
      <w:bCs/>
      <w:i/>
      <w:iCs/>
      <w:color w:val="FF0000"/>
      <w:sz w:val="24"/>
      <w:szCs w:val="24"/>
      <w:u w:val="single"/>
    </w:rPr>
  </w:style>
  <w:style w:type="paragraph" w:customStyle="1" w:styleId="dou-paragraph">
    <w:name w:val="dou-paragraph"/>
    <w:basedOn w:val="Normal"/>
    <w:rsid w:val="00130047"/>
    <w:pPr>
      <w:suppressAutoHyphens w:val="0"/>
      <w:spacing w:before="100" w:beforeAutospacing="1" w:after="100" w:afterAutospacing="1"/>
    </w:pPr>
    <w:rPr>
      <w:sz w:val="24"/>
      <w:szCs w:val="24"/>
      <w:lang w:eastAsia="pt-BR"/>
    </w:rPr>
  </w:style>
  <w:style w:type="paragraph" w:customStyle="1" w:styleId="Nvel2-Red">
    <w:name w:val="Nível 2 -Red"/>
    <w:basedOn w:val="Nivel2"/>
    <w:link w:val="Nvel2-RedChar"/>
    <w:qFormat/>
    <w:rsid w:val="00130047"/>
    <w:rPr>
      <w:i/>
      <w:iCs/>
      <w:color w:val="FF0000"/>
    </w:rPr>
  </w:style>
  <w:style w:type="paragraph" w:customStyle="1" w:styleId="Nvel3-R">
    <w:name w:val="Nível 3-R"/>
    <w:basedOn w:val="Nivel3"/>
    <w:link w:val="Nvel3-RChar"/>
    <w:qFormat/>
    <w:rsid w:val="00130047"/>
    <w:pPr>
      <w:ind w:left="2160" w:hanging="720"/>
    </w:pPr>
    <w:rPr>
      <w:i/>
      <w:iCs/>
      <w:color w:val="FF0000"/>
    </w:rPr>
  </w:style>
  <w:style w:type="character" w:customStyle="1" w:styleId="Nvel2-RedChar">
    <w:name w:val="Nível 2 -Red Char"/>
    <w:link w:val="Nvel2-Red"/>
    <w:rsid w:val="00130047"/>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130047"/>
    <w:pPr>
      <w:ind w:left="2491" w:hanging="648"/>
    </w:pPr>
    <w:rPr>
      <w:i/>
      <w:iCs/>
      <w:color w:val="FF0000"/>
    </w:rPr>
  </w:style>
  <w:style w:type="character" w:customStyle="1" w:styleId="Nivel3Char">
    <w:name w:val="Nivel 3 Char"/>
    <w:link w:val="Nivel3"/>
    <w:rsid w:val="00130047"/>
    <w:rPr>
      <w:rFonts w:ascii="Arial" w:eastAsia="Times New Roman" w:hAnsi="Arial" w:cs="Arial"/>
      <w:color w:val="000000"/>
      <w:sz w:val="20"/>
      <w:szCs w:val="20"/>
      <w:lang w:eastAsia="pt-BR"/>
    </w:rPr>
  </w:style>
  <w:style w:type="character" w:customStyle="1" w:styleId="Nvel3-RChar">
    <w:name w:val="Nível 3-R Char"/>
    <w:link w:val="Nvel3-R"/>
    <w:rsid w:val="00130047"/>
    <w:rPr>
      <w:rFonts w:ascii="Arial" w:eastAsia="Times New Roman" w:hAnsi="Arial" w:cs="Arial"/>
      <w:i/>
      <w:iCs/>
      <w:color w:val="FF0000"/>
      <w:sz w:val="20"/>
      <w:szCs w:val="20"/>
      <w:lang w:eastAsia="pt-BR"/>
    </w:rPr>
  </w:style>
  <w:style w:type="paragraph" w:customStyle="1" w:styleId="Nvel1-SemNum">
    <w:name w:val="Nível 1-Sem Num"/>
    <w:basedOn w:val="Nivel01"/>
    <w:link w:val="Nvel1-SemNumChar"/>
    <w:qFormat/>
    <w:rsid w:val="00130047"/>
    <w:pPr>
      <w:tabs>
        <w:tab w:val="clear" w:pos="720"/>
      </w:tabs>
      <w:ind w:left="357" w:firstLine="0"/>
      <w:outlineLvl w:val="1"/>
    </w:pPr>
    <w:rPr>
      <w:color w:val="FF0000"/>
    </w:rPr>
  </w:style>
  <w:style w:type="character" w:customStyle="1" w:styleId="Nvel4-RChar">
    <w:name w:val="Nível 4-R Char"/>
    <w:link w:val="Nvel4-R"/>
    <w:rsid w:val="00130047"/>
    <w:rPr>
      <w:rFonts w:ascii="Arial" w:eastAsia="Times New Roman" w:hAnsi="Arial" w:cs="Arial"/>
      <w:i/>
      <w:iCs/>
      <w:color w:val="FF0000"/>
      <w:sz w:val="20"/>
      <w:szCs w:val="20"/>
      <w:lang w:eastAsia="pt-BR"/>
    </w:rPr>
  </w:style>
  <w:style w:type="character" w:customStyle="1" w:styleId="LinkdaInternet">
    <w:name w:val="Link da Internet"/>
    <w:uiPriority w:val="99"/>
    <w:unhideWhenUsed/>
    <w:rsid w:val="00130047"/>
    <w:rPr>
      <w:color w:val="0563C1"/>
      <w:u w:val="single"/>
    </w:rPr>
  </w:style>
  <w:style w:type="character" w:customStyle="1" w:styleId="Nvel1-SemNumChar">
    <w:name w:val="Nível 1-Sem Num Char"/>
    <w:link w:val="Nvel1-SemNum"/>
    <w:rsid w:val="00130047"/>
    <w:rPr>
      <w:rFonts w:ascii="Arial" w:eastAsia="Times New Roman" w:hAnsi="Arial" w:cs="Arial"/>
      <w:b/>
      <w:bCs/>
      <w:color w:val="FF0000"/>
      <w:sz w:val="24"/>
      <w:szCs w:val="20"/>
      <w:lang w:eastAsia="ar-SA"/>
    </w:rPr>
  </w:style>
  <w:style w:type="paragraph" w:customStyle="1" w:styleId="citao2">
    <w:name w:val="citação 2"/>
    <w:basedOn w:val="Citao"/>
    <w:link w:val="citao2Char"/>
    <w:qFormat/>
    <w:rsid w:val="00130047"/>
    <w:pPr>
      <w:overflowPunct w:val="0"/>
    </w:pPr>
  </w:style>
  <w:style w:type="paragraph" w:customStyle="1" w:styleId="Prembulo">
    <w:name w:val="Preâmbulo"/>
    <w:basedOn w:val="Normal"/>
    <w:link w:val="PrembuloChar"/>
    <w:qFormat/>
    <w:rsid w:val="00130047"/>
    <w:pPr>
      <w:suppressAutoHyphens w:val="0"/>
      <w:spacing w:before="480" w:after="120" w:line="360" w:lineRule="auto"/>
      <w:ind w:left="4253" w:right="-17"/>
      <w:jc w:val="both"/>
    </w:pPr>
    <w:rPr>
      <w:rFonts w:ascii="Arial" w:eastAsia="Arial" w:hAnsi="Arial" w:cs="Arial"/>
      <w:bCs/>
      <w:lang w:eastAsia="pt-BR"/>
    </w:rPr>
  </w:style>
  <w:style w:type="character" w:customStyle="1" w:styleId="PrembuloChar">
    <w:name w:val="Preâmbulo Char"/>
    <w:link w:val="Prembulo"/>
    <w:rsid w:val="00130047"/>
    <w:rPr>
      <w:rFonts w:ascii="Arial" w:eastAsia="Arial" w:hAnsi="Arial" w:cs="Arial"/>
      <w:bCs/>
      <w:sz w:val="20"/>
      <w:szCs w:val="20"/>
      <w:lang w:eastAsia="pt-BR"/>
    </w:rPr>
  </w:style>
  <w:style w:type="character" w:customStyle="1" w:styleId="MenoPendente5">
    <w:name w:val="Menção Pendente5"/>
    <w:uiPriority w:val="99"/>
    <w:semiHidden/>
    <w:unhideWhenUsed/>
    <w:rsid w:val="00130047"/>
    <w:rPr>
      <w:color w:val="605E5C"/>
      <w:shd w:val="clear" w:color="auto" w:fill="E1DFDD"/>
    </w:rPr>
  </w:style>
  <w:style w:type="character" w:customStyle="1" w:styleId="citao2Char">
    <w:name w:val="citação 2 Char"/>
    <w:link w:val="citao2"/>
    <w:rsid w:val="00130047"/>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130047"/>
    <w:pPr>
      <w:keepLines/>
      <w:tabs>
        <w:tab w:val="clear" w:pos="0"/>
      </w:tabs>
      <w:suppressAutoHyphens w:val="0"/>
      <w:spacing w:before="240" w:line="259" w:lineRule="auto"/>
      <w:jc w:val="left"/>
      <w:outlineLvl w:val="9"/>
    </w:pPr>
    <w:rPr>
      <w:rFonts w:ascii="Calibri Light" w:hAnsi="Calibri Light"/>
      <w:b w:val="0"/>
      <w:color w:val="2F5496"/>
      <w:sz w:val="32"/>
      <w:szCs w:val="32"/>
      <w:u w:val="none"/>
      <w:lang w:eastAsia="pt-BR"/>
    </w:rPr>
  </w:style>
  <w:style w:type="paragraph" w:styleId="Sumrio1">
    <w:name w:val="toc 1"/>
    <w:basedOn w:val="Normal"/>
    <w:next w:val="Normal"/>
    <w:autoRedefine/>
    <w:uiPriority w:val="39"/>
    <w:unhideWhenUsed/>
    <w:rsid w:val="00130047"/>
    <w:pPr>
      <w:tabs>
        <w:tab w:val="left" w:pos="426"/>
        <w:tab w:val="right" w:leader="dot" w:pos="9628"/>
      </w:tabs>
      <w:suppressAutoHyphens w:val="0"/>
      <w:spacing w:after="100"/>
    </w:pPr>
    <w:rPr>
      <w:rFonts w:ascii="Arial" w:hAnsi="Arial" w:cs="Tahoma"/>
      <w:szCs w:val="24"/>
      <w:lang w:eastAsia="pt-BR"/>
    </w:rPr>
  </w:style>
  <w:style w:type="paragraph" w:styleId="SemEspaamento">
    <w:name w:val="No Spacing"/>
    <w:uiPriority w:val="1"/>
    <w:qFormat/>
    <w:rsid w:val="00130047"/>
    <w:pPr>
      <w:suppressAutoHyphens/>
      <w:spacing w:after="0" w:line="240" w:lineRule="auto"/>
    </w:pPr>
    <w:rPr>
      <w:rFonts w:ascii="Times New Roman" w:eastAsia="Times New Roman" w:hAnsi="Times New Roman" w:cs="Times New Roman"/>
      <w:sz w:val="20"/>
      <w:szCs w:val="20"/>
      <w:lang w:eastAsia="ar-SA"/>
    </w:rPr>
  </w:style>
  <w:style w:type="paragraph" w:customStyle="1" w:styleId="Nvel1-SemNumPreto">
    <w:name w:val="Nível 1-Sem Num Preto"/>
    <w:basedOn w:val="Nvel1-SemNum"/>
    <w:link w:val="Nvel1-SemNumPretoChar"/>
    <w:qFormat/>
    <w:rsid w:val="00130047"/>
    <w:pPr>
      <w:spacing w:after="120" w:line="276" w:lineRule="auto"/>
      <w:ind w:left="0"/>
    </w:pPr>
    <w:rPr>
      <w:lang w:eastAsia="zh-CN" w:bidi="hi-IN"/>
    </w:rPr>
  </w:style>
  <w:style w:type="character" w:customStyle="1" w:styleId="Nvel1-SemNumPretoChar">
    <w:name w:val="Nível 1-Sem Num Preto Char"/>
    <w:link w:val="Nvel1-SemNumPreto"/>
    <w:rsid w:val="00130047"/>
    <w:rPr>
      <w:rFonts w:ascii="Arial" w:eastAsia="Times New Roman" w:hAnsi="Arial" w:cs="Arial"/>
      <w:b/>
      <w:bCs/>
      <w:color w:val="FF0000"/>
      <w:sz w:val="24"/>
      <w:szCs w:val="20"/>
      <w:lang w:eastAsia="zh-CN" w:bidi="hi-IN"/>
    </w:rPr>
  </w:style>
  <w:style w:type="character" w:customStyle="1" w:styleId="findhit">
    <w:name w:val="findhit"/>
    <w:basedOn w:val="Fontepargpadro"/>
    <w:rsid w:val="00130047"/>
  </w:style>
  <w:style w:type="paragraph" w:customStyle="1" w:styleId="Nvel01-SemNumerao">
    <w:name w:val="Nível 01-Sem Numeração"/>
    <w:basedOn w:val="Normal"/>
    <w:link w:val="Nvel01-SemNumeraoChar"/>
    <w:autoRedefine/>
    <w:uiPriority w:val="1"/>
    <w:qFormat/>
    <w:rsid w:val="00130047"/>
    <w:pPr>
      <w:keepNext/>
      <w:keepLines/>
      <w:suppressAutoHyphens w:val="0"/>
      <w:spacing w:before="240" w:after="120" w:line="276" w:lineRule="auto"/>
      <w:jc w:val="both"/>
      <w:outlineLvl w:val="1"/>
    </w:pPr>
    <w:rPr>
      <w:rFonts w:ascii="Arial" w:hAnsi="Arial" w:cs="Arial"/>
      <w:b/>
      <w:bCs/>
      <w:lang w:eastAsia="pt-BR"/>
    </w:rPr>
  </w:style>
  <w:style w:type="character" w:customStyle="1" w:styleId="Nvel01-SemNumeraoChar">
    <w:name w:val="Nível 01-Sem Numeração Char"/>
    <w:link w:val="Nvel01-SemNumerao"/>
    <w:uiPriority w:val="1"/>
    <w:rsid w:val="00130047"/>
    <w:rPr>
      <w:rFonts w:ascii="Arial" w:eastAsia="Times New Roman" w:hAnsi="Arial" w:cs="Arial"/>
      <w:b/>
      <w:bCs/>
      <w:sz w:val="20"/>
      <w:szCs w:val="20"/>
      <w:lang w:eastAsia="pt-BR"/>
    </w:rPr>
  </w:style>
  <w:style w:type="paragraph" w:styleId="Corpodetexto2">
    <w:name w:val="Body Text 2"/>
    <w:basedOn w:val="Normal"/>
    <w:link w:val="Corpodetexto2Char"/>
    <w:uiPriority w:val="99"/>
    <w:semiHidden/>
    <w:unhideWhenUsed/>
    <w:rsid w:val="00130047"/>
    <w:pPr>
      <w:spacing w:after="120" w:line="480" w:lineRule="auto"/>
    </w:pPr>
  </w:style>
  <w:style w:type="character" w:customStyle="1" w:styleId="Corpodetexto2Char">
    <w:name w:val="Corpo de texto 2 Char"/>
    <w:basedOn w:val="Fontepargpadro"/>
    <w:link w:val="Corpodetexto2"/>
    <w:uiPriority w:val="99"/>
    <w:semiHidden/>
    <w:rsid w:val="00130047"/>
    <w:rPr>
      <w:rFonts w:ascii="Times New Roman" w:eastAsia="Times New Roman" w:hAnsi="Times New Roman" w:cs="Times New Roman"/>
      <w:sz w:val="20"/>
      <w:szCs w:val="20"/>
      <w:lang w:eastAsia="ar-SA"/>
    </w:rPr>
  </w:style>
  <w:style w:type="character" w:customStyle="1" w:styleId="PGE-Alteraesdestacadas">
    <w:name w:val="PGE - Alterações destacadas"/>
    <w:uiPriority w:val="1"/>
    <w:qFormat/>
    <w:rsid w:val="00130047"/>
    <w:rPr>
      <w:rFonts w:ascii="Arial" w:hAnsi="Arial"/>
      <w:b/>
      <w:color w:val="000000"/>
      <w:sz w:val="22"/>
      <w:u w:val="single"/>
    </w:rPr>
  </w:style>
  <w:style w:type="character" w:customStyle="1" w:styleId="MenoPendente">
    <w:name w:val="Menção Pendente"/>
    <w:uiPriority w:val="99"/>
    <w:semiHidden/>
    <w:unhideWhenUsed/>
    <w:rsid w:val="00130047"/>
    <w:rPr>
      <w:color w:val="605E5C"/>
      <w:shd w:val="clear" w:color="auto" w:fill="E1DFDD"/>
    </w:rPr>
  </w:style>
  <w:style w:type="paragraph" w:styleId="Corpodetexto3">
    <w:name w:val="Body Text 3"/>
    <w:basedOn w:val="Normal"/>
    <w:link w:val="Corpodetexto3Char"/>
    <w:unhideWhenUsed/>
    <w:rsid w:val="00190E3C"/>
    <w:pPr>
      <w:suppressAutoHyphens w:val="0"/>
      <w:spacing w:after="120"/>
    </w:pPr>
    <w:rPr>
      <w:sz w:val="16"/>
      <w:szCs w:val="16"/>
      <w:lang w:eastAsia="pt-BR"/>
    </w:rPr>
  </w:style>
  <w:style w:type="character" w:customStyle="1" w:styleId="Corpodetexto3Char">
    <w:name w:val="Corpo de texto 3 Char"/>
    <w:basedOn w:val="Fontepargpadro"/>
    <w:link w:val="Corpodetexto3"/>
    <w:rsid w:val="00190E3C"/>
    <w:rPr>
      <w:rFonts w:ascii="Times New Roman" w:eastAsia="Times New Roman" w:hAnsi="Times New Roman" w:cs="Times New Roman"/>
      <w:sz w:val="16"/>
      <w:szCs w:val="16"/>
      <w:lang w:eastAsia="pt-BR"/>
    </w:rPr>
  </w:style>
  <w:style w:type="paragraph" w:customStyle="1" w:styleId="Cabedamensagemdepois">
    <w:name w:val="Cabeç. da mensagem depois"/>
    <w:basedOn w:val="Cabealhodamensagem"/>
    <w:next w:val="Corpodetexto"/>
    <w:rsid w:val="009F304F"/>
    <w:pPr>
      <w:keepLines/>
      <w:pBdr>
        <w:top w:val="none" w:sz="0" w:space="0" w:color="auto"/>
        <w:left w:val="none" w:sz="0" w:space="0" w:color="auto"/>
        <w:bottom w:val="single" w:sz="6" w:space="22" w:color="auto"/>
        <w:right w:val="none" w:sz="0" w:space="0" w:color="auto"/>
      </w:pBdr>
      <w:shd w:val="clear" w:color="auto" w:fill="auto"/>
      <w:tabs>
        <w:tab w:val="left" w:pos="1560"/>
      </w:tabs>
      <w:suppressAutoHyphens w:val="0"/>
      <w:spacing w:after="400" w:line="415" w:lineRule="atLeast"/>
      <w:ind w:left="1560" w:right="-360" w:hanging="720"/>
    </w:pPr>
    <w:rPr>
      <w:rFonts w:ascii="Times New Roman" w:eastAsia="Times New Roman" w:hAnsi="Times New Roman" w:cs="Times New Roman"/>
      <w:sz w:val="20"/>
      <w:szCs w:val="20"/>
      <w:lang w:eastAsia="pt-BR"/>
    </w:rPr>
  </w:style>
  <w:style w:type="paragraph" w:styleId="Cabealhodamensagem">
    <w:name w:val="Message Header"/>
    <w:basedOn w:val="Normal"/>
    <w:link w:val="CabealhodamensagemChar"/>
    <w:uiPriority w:val="99"/>
    <w:semiHidden/>
    <w:unhideWhenUsed/>
    <w:rsid w:val="009F30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abealhodamensagemChar">
    <w:name w:val="Cabeçalho da mensagem Char"/>
    <w:basedOn w:val="Fontepargpadro"/>
    <w:link w:val="Cabealhodamensagem"/>
    <w:uiPriority w:val="99"/>
    <w:semiHidden/>
    <w:rsid w:val="009F304F"/>
    <w:rPr>
      <w:rFonts w:asciiTheme="majorHAnsi" w:eastAsiaTheme="majorEastAsia" w:hAnsiTheme="majorHAnsi" w:cstheme="majorBidi"/>
      <w:sz w:val="24"/>
      <w:szCs w:val="24"/>
      <w:shd w:val="pct20" w:color="auto" w:fill="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decreto/d1088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gov.br/trabalho-e-previdencia/pt-br/servicos/empregador/programa-de-alimentacao-do-trabalhador-pat/arquivos-legislacao/instrucoes-normativas/pat_in_971_200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8C45-3C34-4251-9E10-06FDAF35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4279</Words>
  <Characters>23110</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21</cp:revision>
  <dcterms:created xsi:type="dcterms:W3CDTF">2024-03-20T11:43:00Z</dcterms:created>
  <dcterms:modified xsi:type="dcterms:W3CDTF">2025-05-27T16:34:00Z</dcterms:modified>
</cp:coreProperties>
</file>